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615" w:rsidRPr="000A1746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4B27CA">
        <w:rPr>
          <w:rFonts w:ascii="Times New Roman" w:hAnsi="Times New Roman"/>
          <w:b/>
          <w:sz w:val="28"/>
          <w:szCs w:val="28"/>
          <w:u w:val="single"/>
        </w:rPr>
        <w:t>Практическая работа №</w:t>
      </w:r>
      <w:r w:rsidR="000A1746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bookmarkStart w:id="0" w:name="_GoBack"/>
      <w:bookmarkEnd w:id="0"/>
      <w:r w:rsidR="000A1746">
        <w:rPr>
          <w:rFonts w:ascii="Times New Roman" w:hAnsi="Times New Roman"/>
          <w:b/>
          <w:sz w:val="28"/>
          <w:szCs w:val="28"/>
          <w:u w:val="single"/>
          <w:lang w:val="en-US"/>
        </w:rPr>
        <w:t>9</w:t>
      </w: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Исследование вольт-амперных характеристик полевого транзистора с управляющим </w:t>
      </w:r>
      <w:r>
        <w:rPr>
          <w:rFonts w:ascii="Times New Roman" w:hAnsi="Times New Roman"/>
          <w:b/>
          <w:sz w:val="28"/>
          <w:szCs w:val="28"/>
          <w:lang w:val="en-US"/>
        </w:rPr>
        <w:t>p</w:t>
      </w:r>
      <w:r w:rsidRPr="00397922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sz w:val="28"/>
          <w:szCs w:val="28"/>
        </w:rPr>
        <w:t xml:space="preserve"> переходом по модели </w:t>
      </w:r>
      <w:proofErr w:type="spellStart"/>
      <w:r>
        <w:rPr>
          <w:rFonts w:ascii="Times New Roman" w:hAnsi="Times New Roman"/>
          <w:b/>
          <w:sz w:val="28"/>
          <w:szCs w:val="28"/>
        </w:rPr>
        <w:t>Шихмана-Ходжеса</w:t>
      </w:r>
      <w:proofErr w:type="spellEnd"/>
    </w:p>
    <w:p w:rsidR="00CB2615" w:rsidRPr="00397922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2615" w:rsidRPr="00BE49E9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BE49E9">
        <w:rPr>
          <w:rFonts w:ascii="Times New Roman" w:hAnsi="Times New Roman"/>
          <w:sz w:val="28"/>
          <w:szCs w:val="28"/>
        </w:rPr>
        <w:t>1.</w:t>
      </w:r>
      <w:r w:rsidRPr="00BE49E9">
        <w:rPr>
          <w:rFonts w:ascii="Times New Roman" w:hAnsi="Times New Roman"/>
          <w:sz w:val="28"/>
          <w:szCs w:val="28"/>
          <w:u w:val="single"/>
        </w:rPr>
        <w:t xml:space="preserve"> Цель работы. </w:t>
      </w:r>
    </w:p>
    <w:p w:rsidR="00CB2615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заданным конструктивно-технологическим параметрам полевого транзистора с управляющим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3979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979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переходом построить выходные вольт-амперные характеристики.</w:t>
      </w:r>
    </w:p>
    <w:p w:rsidR="00CB2615" w:rsidRPr="00327145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327145">
        <w:rPr>
          <w:rFonts w:ascii="Times New Roman" w:hAnsi="Times New Roman"/>
          <w:sz w:val="28"/>
          <w:szCs w:val="28"/>
        </w:rPr>
        <w:t xml:space="preserve">2. </w:t>
      </w:r>
      <w:r w:rsidRPr="00BE49E9">
        <w:rPr>
          <w:rFonts w:ascii="Times New Roman" w:hAnsi="Times New Roman"/>
          <w:sz w:val="28"/>
          <w:szCs w:val="28"/>
          <w:u w:val="single"/>
        </w:rPr>
        <w:t>Общие</w:t>
      </w:r>
      <w:r w:rsidRPr="0032714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E49E9">
        <w:rPr>
          <w:rFonts w:ascii="Times New Roman" w:hAnsi="Times New Roman"/>
          <w:sz w:val="28"/>
          <w:szCs w:val="28"/>
          <w:u w:val="single"/>
        </w:rPr>
        <w:t>положения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Полевой транзистор с управляющим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3979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переходом – прибор, в котором </w:t>
      </w:r>
      <w:proofErr w:type="gramStart"/>
      <w:r>
        <w:rPr>
          <w:rFonts w:ascii="Times New Roman" w:hAnsi="Times New Roman"/>
          <w:sz w:val="28"/>
          <w:szCs w:val="28"/>
        </w:rPr>
        <w:t>ток, протекающий между стоком и истоком управляется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с помощью напряжения, прикладываемого к затвору. Современный интегральный полевой транзистор, в большинстве случаев, имеет конструкцию, содержащую два затвора – верхний и нижний, однако существуют транзисторы, в которых может формироваться только один затвор. Конструкция полевого транзистора с управляющим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3979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переходом представлена на рис. 1. </w:t>
      </w: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303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44FB522" wp14:editId="60E4B98F">
            <wp:extent cx="4237612" cy="2289658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278" cy="2289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15" w:rsidRPr="00253031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1 Конструкция интегрального транзистора с управляющим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25303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переходом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Простейшей моделью полевых транзисторов, в том числе и с управляющим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3979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переходом, является модель </w:t>
      </w:r>
      <w:proofErr w:type="spellStart"/>
      <w:r>
        <w:rPr>
          <w:rFonts w:ascii="Times New Roman" w:hAnsi="Times New Roman"/>
          <w:sz w:val="28"/>
          <w:szCs w:val="28"/>
        </w:rPr>
        <w:t>Шихмана-Ходжеса</w:t>
      </w:r>
      <w:proofErr w:type="spellEnd"/>
      <w:r>
        <w:rPr>
          <w:rFonts w:ascii="Times New Roman" w:hAnsi="Times New Roman"/>
          <w:sz w:val="28"/>
          <w:szCs w:val="28"/>
        </w:rPr>
        <w:t xml:space="preserve">. Эквивалентная схема данного транзистора приведена на рис. 2. </w:t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1AF857B" wp14:editId="05A0940F">
            <wp:extent cx="2914650" cy="22955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2 Эквивалентная схема транзистора 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Ток стока транзистора согласно данной модели определяется с помощью следующих выражений (1) – (3): 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для области отсечки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GS</w:t>
      </w:r>
      <w:r w:rsidRPr="00465DA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465DAA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 xml:space="preserve"> ≤ 0: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Pr="00465DAA" w:rsidRDefault="00CB2615" w:rsidP="00CB2615">
      <w:pPr>
        <w:spacing w:after="0" w:line="240" w:lineRule="auto"/>
        <w:ind w:firstLine="709"/>
        <w:jc w:val="center"/>
        <w:rPr>
          <w:rFonts w:ascii="Cambria Math" w:hAnsi="Cambria Math"/>
          <w:i/>
          <w:sz w:val="28"/>
          <w:szCs w:val="28"/>
        </w:rPr>
      </w:pPr>
      <w:r w:rsidRPr="00465DAA">
        <w:rPr>
          <w:rFonts w:ascii="Cambria Math" w:hAnsi="Cambria Math"/>
          <w:i/>
          <w:sz w:val="28"/>
          <w:szCs w:val="28"/>
          <w:lang w:val="en-US"/>
        </w:rPr>
        <w:t>I</w:t>
      </w:r>
      <w:r w:rsidRPr="00465DAA">
        <w:rPr>
          <w:rFonts w:ascii="Cambria Math" w:hAnsi="Cambria Math"/>
          <w:i/>
          <w:sz w:val="28"/>
          <w:szCs w:val="28"/>
          <w:vertAlign w:val="subscript"/>
          <w:lang w:val="en-US"/>
        </w:rPr>
        <w:t>D</w:t>
      </w:r>
      <w:r w:rsidRPr="00465DAA">
        <w:rPr>
          <w:rFonts w:ascii="Cambria Math" w:hAnsi="Cambria Math"/>
          <w:i/>
          <w:sz w:val="28"/>
          <w:szCs w:val="28"/>
        </w:rPr>
        <w:t xml:space="preserve"> = 0</w:t>
      </w:r>
      <w:r w:rsidRPr="00465DAA">
        <w:rPr>
          <w:rFonts w:ascii="Cambria Math" w:hAnsi="Cambria Math"/>
          <w:i/>
          <w:sz w:val="28"/>
          <w:szCs w:val="28"/>
        </w:rPr>
        <w:tab/>
      </w:r>
      <w:r>
        <w:rPr>
          <w:rFonts w:ascii="Cambria Math" w:hAnsi="Cambria Math"/>
          <w:i/>
          <w:sz w:val="28"/>
          <w:szCs w:val="28"/>
        </w:rPr>
        <w:tab/>
      </w:r>
      <w:r w:rsidRPr="00EB17AF">
        <w:rPr>
          <w:rFonts w:ascii="Cambria Math" w:hAnsi="Cambria Math"/>
          <w:sz w:val="28"/>
          <w:szCs w:val="28"/>
        </w:rPr>
        <w:t>(</w:t>
      </w:r>
      <w:r>
        <w:rPr>
          <w:rFonts w:ascii="Cambria Math" w:hAnsi="Cambria Math"/>
          <w:sz w:val="28"/>
          <w:szCs w:val="28"/>
        </w:rPr>
        <w:t>1</w:t>
      </w:r>
      <w:r w:rsidRPr="00EB17AF">
        <w:rPr>
          <w:rFonts w:ascii="Cambria Math" w:hAnsi="Cambria Math"/>
          <w:sz w:val="28"/>
          <w:szCs w:val="28"/>
        </w:rPr>
        <w:t>)</w:t>
      </w:r>
    </w:p>
    <w:p w:rsidR="00CB2615" w:rsidRPr="00465DAA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для</w:t>
      </w:r>
      <w:r w:rsidRPr="00465D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линейной области </w:t>
      </w:r>
      <w:r w:rsidRPr="00465DAA">
        <w:rPr>
          <w:rFonts w:ascii="Times New Roman" w:hAnsi="Times New Roman"/>
          <w:sz w:val="28"/>
          <w:szCs w:val="28"/>
        </w:rPr>
        <w:t xml:space="preserve">0 &lt;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r w:rsidRPr="00465DAA">
        <w:rPr>
          <w:rFonts w:ascii="Times New Roman" w:hAnsi="Times New Roman"/>
          <w:sz w:val="28"/>
          <w:szCs w:val="28"/>
        </w:rPr>
        <w:t xml:space="preserve"> &lt;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GS</w:t>
      </w:r>
      <w:r w:rsidRPr="00465DA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465DAA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:</w:t>
      </w:r>
    </w:p>
    <w:p w:rsidR="00CB2615" w:rsidRPr="00465DAA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</w:rPr>
          <m:t>=β∙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DS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1+λ∙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DS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∙(2∙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GS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T0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DS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="00CB2615">
        <w:rPr>
          <w:rFonts w:ascii="Times New Roman" w:hAnsi="Times New Roman"/>
          <w:sz w:val="28"/>
          <w:szCs w:val="28"/>
        </w:rPr>
        <w:tab/>
      </w:r>
      <w:r w:rsidR="00CB2615">
        <w:rPr>
          <w:rFonts w:ascii="Times New Roman" w:hAnsi="Times New Roman"/>
          <w:sz w:val="28"/>
          <w:szCs w:val="28"/>
        </w:rPr>
        <w:tab/>
        <w:t>(2)</w:t>
      </w:r>
    </w:p>
    <w:p w:rsidR="00CB2615" w:rsidRPr="00465DAA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Pr="00883D4F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для</w:t>
      </w:r>
      <w:r w:rsidRPr="00465D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области насыщения </w:t>
      </w:r>
      <w:r w:rsidRPr="00465DAA">
        <w:rPr>
          <w:rFonts w:ascii="Times New Roman" w:hAnsi="Times New Roman"/>
          <w:sz w:val="28"/>
          <w:szCs w:val="28"/>
        </w:rPr>
        <w:t xml:space="preserve">0 &lt;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GS</w:t>
      </w:r>
      <w:r w:rsidRPr="00465DA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465DAA">
        <w:rPr>
          <w:rFonts w:ascii="Times New Roman" w:hAnsi="Times New Roman"/>
          <w:sz w:val="28"/>
          <w:szCs w:val="28"/>
          <w:vertAlign w:val="subscript"/>
        </w:rPr>
        <w:t>0</w:t>
      </w:r>
      <w:r w:rsidRPr="00465DAA">
        <w:rPr>
          <w:rFonts w:ascii="Times New Roman" w:hAnsi="Times New Roman"/>
          <w:sz w:val="28"/>
          <w:szCs w:val="28"/>
        </w:rPr>
        <w:t xml:space="preserve"> ≤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r>
        <w:rPr>
          <w:rFonts w:ascii="Times New Roman" w:hAnsi="Times New Roman"/>
          <w:sz w:val="28"/>
          <w:szCs w:val="28"/>
        </w:rPr>
        <w:t>:</w:t>
      </w:r>
    </w:p>
    <w:p w:rsidR="00CB2615" w:rsidRPr="00883D4F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Pr="00EB17AF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</w:rPr>
          <m:t>=β∙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1+λ∙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DS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GS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T0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CB2615">
        <w:rPr>
          <w:rFonts w:ascii="Times New Roman" w:hAnsi="Times New Roman"/>
          <w:sz w:val="28"/>
          <w:szCs w:val="28"/>
        </w:rPr>
        <w:tab/>
      </w:r>
      <w:r w:rsidR="00CB2615">
        <w:rPr>
          <w:rFonts w:ascii="Times New Roman" w:hAnsi="Times New Roman"/>
          <w:sz w:val="28"/>
          <w:szCs w:val="28"/>
        </w:rPr>
        <w:tab/>
        <w:t>(3)</w:t>
      </w:r>
    </w:p>
    <w:p w:rsidR="00CB2615" w:rsidRPr="00EB17AF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параметров модели транзистора данного типа может быть определена из конструктивно-технологических параметров с помощью упрощенных формул. Для </w:t>
      </w:r>
      <w:proofErr w:type="spellStart"/>
      <w:r>
        <w:rPr>
          <w:rFonts w:ascii="Times New Roman" w:hAnsi="Times New Roman"/>
          <w:sz w:val="28"/>
          <w:szCs w:val="28"/>
        </w:rPr>
        <w:t>двухзатворного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транзистора параметры модели определяются с помощью формул (4), (5); для </w:t>
      </w:r>
      <w:proofErr w:type="spellStart"/>
      <w:r>
        <w:rPr>
          <w:rFonts w:ascii="Times New Roman" w:hAnsi="Times New Roman"/>
          <w:sz w:val="28"/>
          <w:szCs w:val="28"/>
        </w:rPr>
        <w:t>однозатворного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транзистора – с помощью формул (6), (7):</w:t>
      </w:r>
    </w:p>
    <w:p w:rsidR="00CB2615" w:rsidRPr="00EB17AF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β=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4ε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CH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3aL</m:t>
            </m:r>
          </m:den>
        </m:f>
      </m:oMath>
      <w:r w:rsidRPr="00EB17AF">
        <w:rPr>
          <w:rFonts w:ascii="Times New Roman" w:hAnsi="Times New Roman"/>
          <w:sz w:val="28"/>
          <w:szCs w:val="28"/>
        </w:rPr>
        <w:t xml:space="preserve">  </w:t>
      </w:r>
      <w:r w:rsidRPr="00EB17AF">
        <w:rPr>
          <w:rFonts w:ascii="Times New Roman" w:hAnsi="Times New Roman"/>
          <w:sz w:val="28"/>
          <w:szCs w:val="28"/>
        </w:rPr>
        <w:tab/>
      </w:r>
      <w:r w:rsidRPr="00EB17AF">
        <w:rPr>
          <w:rFonts w:ascii="Times New Roman" w:hAnsi="Times New Roman"/>
          <w:sz w:val="28"/>
          <w:szCs w:val="28"/>
        </w:rPr>
        <w:tab/>
        <w:t>(</w:t>
      </w:r>
      <w:r>
        <w:rPr>
          <w:rFonts w:ascii="Times New Roman" w:hAnsi="Times New Roman"/>
          <w:sz w:val="28"/>
          <w:szCs w:val="28"/>
        </w:rPr>
        <w:t>4</w:t>
      </w:r>
      <w:r w:rsidRPr="00EB17AF">
        <w:rPr>
          <w:rFonts w:ascii="Times New Roman" w:hAnsi="Times New Roman"/>
          <w:sz w:val="28"/>
          <w:szCs w:val="28"/>
        </w:rPr>
        <w:t>)</w:t>
      </w:r>
    </w:p>
    <w:p w:rsidR="00CB2615" w:rsidRPr="00EB17AF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2615" w:rsidRPr="00EB17AF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CH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ε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CB2615" w:rsidRPr="00EB17AF">
        <w:rPr>
          <w:rFonts w:ascii="Times New Roman" w:hAnsi="Times New Roman"/>
          <w:sz w:val="28"/>
          <w:szCs w:val="28"/>
        </w:rPr>
        <w:t xml:space="preserve"> </w:t>
      </w:r>
      <w:r w:rsidR="00CB2615" w:rsidRPr="00EB17AF">
        <w:rPr>
          <w:rFonts w:ascii="Times New Roman" w:hAnsi="Times New Roman"/>
          <w:sz w:val="28"/>
          <w:szCs w:val="28"/>
        </w:rPr>
        <w:tab/>
      </w:r>
      <w:r w:rsidR="00CB2615" w:rsidRPr="00EB17AF">
        <w:rPr>
          <w:rFonts w:ascii="Times New Roman" w:hAnsi="Times New Roman"/>
          <w:sz w:val="28"/>
          <w:szCs w:val="28"/>
        </w:rPr>
        <w:tab/>
        <w:t>(</w:t>
      </w:r>
      <w:r w:rsidR="00CB2615">
        <w:rPr>
          <w:rFonts w:ascii="Times New Roman" w:hAnsi="Times New Roman"/>
          <w:sz w:val="28"/>
          <w:szCs w:val="28"/>
        </w:rPr>
        <w:t>5</w:t>
      </w:r>
      <w:r w:rsidR="00CB2615" w:rsidRPr="00EB17AF">
        <w:rPr>
          <w:rFonts w:ascii="Times New Roman" w:hAnsi="Times New Roman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2615" w:rsidRPr="00EB17AF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OG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ε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CH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3aL</m:t>
            </m:r>
          </m:den>
        </m:f>
      </m:oMath>
      <w:r w:rsidR="00CB2615" w:rsidRPr="00EB17AF">
        <w:rPr>
          <w:rFonts w:ascii="Times New Roman" w:hAnsi="Times New Roman"/>
          <w:sz w:val="28"/>
          <w:szCs w:val="28"/>
        </w:rPr>
        <w:t xml:space="preserve">  </w:t>
      </w:r>
      <w:r w:rsidR="00CB2615" w:rsidRPr="00EB17AF">
        <w:rPr>
          <w:rFonts w:ascii="Times New Roman" w:hAnsi="Times New Roman"/>
          <w:sz w:val="28"/>
          <w:szCs w:val="28"/>
        </w:rPr>
        <w:tab/>
      </w:r>
      <w:r w:rsidR="00CB2615" w:rsidRPr="00EB17AF">
        <w:rPr>
          <w:rFonts w:ascii="Times New Roman" w:hAnsi="Times New Roman"/>
          <w:sz w:val="28"/>
          <w:szCs w:val="28"/>
        </w:rPr>
        <w:tab/>
        <w:t>(</w:t>
      </w:r>
      <w:r w:rsidR="00CB2615">
        <w:rPr>
          <w:rFonts w:ascii="Times New Roman" w:hAnsi="Times New Roman"/>
          <w:sz w:val="28"/>
          <w:szCs w:val="28"/>
        </w:rPr>
        <w:t>6</w:t>
      </w:r>
      <w:r w:rsidR="00CB2615" w:rsidRPr="00EB17AF">
        <w:rPr>
          <w:rFonts w:ascii="Times New Roman" w:hAnsi="Times New Roman"/>
          <w:sz w:val="28"/>
          <w:szCs w:val="28"/>
        </w:rPr>
        <w:t>)</w:t>
      </w:r>
    </w:p>
    <w:p w:rsidR="00CB2615" w:rsidRPr="00EB17AF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2615" w:rsidRPr="00EB17AF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OG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CH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ε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  <w:r w:rsidR="00CB2615" w:rsidRPr="00EB17AF">
        <w:rPr>
          <w:rFonts w:ascii="Times New Roman" w:hAnsi="Times New Roman"/>
          <w:sz w:val="28"/>
          <w:szCs w:val="28"/>
        </w:rPr>
        <w:t xml:space="preserve"> </w:t>
      </w:r>
      <w:r w:rsidR="00CB2615" w:rsidRPr="00EB17AF">
        <w:rPr>
          <w:rFonts w:ascii="Times New Roman" w:hAnsi="Times New Roman"/>
          <w:sz w:val="28"/>
          <w:szCs w:val="28"/>
        </w:rPr>
        <w:tab/>
      </w:r>
      <w:r w:rsidR="00CB2615" w:rsidRPr="00EB17AF">
        <w:rPr>
          <w:rFonts w:ascii="Times New Roman" w:hAnsi="Times New Roman"/>
          <w:sz w:val="28"/>
          <w:szCs w:val="28"/>
        </w:rPr>
        <w:tab/>
        <w:t>(</w:t>
      </w:r>
      <w:r w:rsidR="00CB2615">
        <w:rPr>
          <w:rFonts w:ascii="Times New Roman" w:hAnsi="Times New Roman"/>
          <w:sz w:val="28"/>
          <w:szCs w:val="28"/>
        </w:rPr>
        <w:t>7</w:t>
      </w:r>
      <w:r w:rsidR="00CB2615" w:rsidRPr="00EB17AF">
        <w:rPr>
          <w:rFonts w:ascii="Times New Roman" w:hAnsi="Times New Roman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, здесь </w:t>
      </w:r>
      <w:r>
        <w:rPr>
          <w:rFonts w:ascii="Times New Roman" w:hAnsi="Times New Roman"/>
          <w:sz w:val="28"/>
          <w:szCs w:val="28"/>
          <w:lang w:val="en-US"/>
        </w:rPr>
        <w:t>a </w:t>
      </w:r>
      <w:r w:rsidRPr="0046201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половина токопроводящей части канала;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Z</w:t>
      </w:r>
      <w:r w:rsidRPr="00462018"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ширина</w:t>
      </w:r>
      <w:proofErr w:type="gramEnd"/>
      <w:r>
        <w:rPr>
          <w:rFonts w:ascii="Times New Roman" w:hAnsi="Times New Roman"/>
          <w:sz w:val="28"/>
          <w:szCs w:val="28"/>
        </w:rPr>
        <w:t xml:space="preserve"> затвора;</w:t>
      </w:r>
    </w:p>
    <w:p w:rsidR="00CB2615" w:rsidRPr="00462018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Pr="00462018"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длина</w:t>
      </w:r>
      <w:proofErr w:type="gramEnd"/>
      <w:r>
        <w:rPr>
          <w:rFonts w:ascii="Times New Roman" w:hAnsi="Times New Roman"/>
          <w:sz w:val="28"/>
          <w:szCs w:val="28"/>
        </w:rPr>
        <w:t xml:space="preserve"> затвора.</w:t>
      </w:r>
    </w:p>
    <w:p w:rsidR="00CB2615" w:rsidRPr="00253031" w:rsidRDefault="00CB2615" w:rsidP="00CB261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1045">
        <w:rPr>
          <w:sz w:val="28"/>
          <w:szCs w:val="28"/>
        </w:rPr>
        <w:t xml:space="preserve">Для оценки величины подвижности в зависимости от концентрации </w:t>
      </w:r>
      <w:r>
        <w:rPr>
          <w:sz w:val="28"/>
          <w:szCs w:val="28"/>
        </w:rPr>
        <w:t xml:space="preserve">в области канала </w:t>
      </w:r>
      <w:r w:rsidRPr="00DA1045">
        <w:rPr>
          <w:i/>
          <w:sz w:val="28"/>
          <w:szCs w:val="28"/>
          <w:lang w:val="en-US"/>
        </w:rPr>
        <w:t>N</w:t>
      </w:r>
      <w:r w:rsidRPr="00035A74">
        <w:rPr>
          <w:i/>
          <w:sz w:val="28"/>
          <w:szCs w:val="28"/>
          <w:vertAlign w:val="subscript"/>
          <w:lang w:val="en-US"/>
        </w:rPr>
        <w:t>CH</w:t>
      </w:r>
      <w:r w:rsidRPr="00DA1045">
        <w:rPr>
          <w:sz w:val="28"/>
          <w:szCs w:val="28"/>
        </w:rPr>
        <w:t xml:space="preserve"> удобно воспользоваться выражением: </w:t>
      </w:r>
    </w:p>
    <w:p w:rsidR="00CB2615" w:rsidRPr="00253031" w:rsidRDefault="00CB2615" w:rsidP="00CB261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2615" w:rsidRPr="00883D4F" w:rsidRDefault="00CB2615" w:rsidP="00CB2615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μ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α</m:t>
                </m:r>
              </m:sup>
            </m:sSup>
          </m:den>
        </m:f>
      </m:oMath>
      <w:r w:rsidRPr="00883D4F">
        <w:rPr>
          <w:sz w:val="28"/>
          <w:szCs w:val="28"/>
        </w:rPr>
        <w:tab/>
      </w:r>
      <w:r w:rsidRPr="00883D4F">
        <w:rPr>
          <w:sz w:val="28"/>
          <w:szCs w:val="28"/>
        </w:rPr>
        <w:tab/>
        <w:t>(</w:t>
      </w:r>
      <w:r>
        <w:rPr>
          <w:sz w:val="28"/>
          <w:szCs w:val="28"/>
        </w:rPr>
        <w:t>8</w:t>
      </w:r>
      <w:r w:rsidRPr="00883D4F">
        <w:rPr>
          <w:sz w:val="28"/>
          <w:szCs w:val="28"/>
        </w:rPr>
        <w:t>)</w:t>
      </w:r>
    </w:p>
    <w:p w:rsidR="00CB2615" w:rsidRPr="00DA1045" w:rsidRDefault="00CB2615" w:rsidP="00CB2615">
      <w:pPr>
        <w:jc w:val="both"/>
        <w:rPr>
          <w:rFonts w:ascii="Times New Roman" w:hAnsi="Times New Roman"/>
          <w:sz w:val="28"/>
          <w:szCs w:val="28"/>
        </w:rPr>
      </w:pPr>
      <w:r w:rsidRPr="00DA1045">
        <w:rPr>
          <w:rFonts w:ascii="Times New Roman" w:hAnsi="Times New Roman"/>
          <w:sz w:val="28"/>
          <w:szCs w:val="28"/>
        </w:rPr>
        <w:t xml:space="preserve">коэффициенты </w:t>
      </w:r>
      <w:r>
        <w:rPr>
          <w:rFonts w:ascii="Times New Roman" w:hAnsi="Times New Roman"/>
          <w:sz w:val="28"/>
          <w:szCs w:val="28"/>
        </w:rPr>
        <w:t xml:space="preserve">модели подвижности электронов </w:t>
      </w:r>
      <w:r w:rsidRPr="00DA1045">
        <w:rPr>
          <w:rFonts w:ascii="Times New Roman" w:hAnsi="Times New Roman"/>
          <w:sz w:val="28"/>
          <w:szCs w:val="28"/>
        </w:rPr>
        <w:t>представлены в таблице 1.</w:t>
      </w:r>
    </w:p>
    <w:p w:rsidR="00CB2615" w:rsidRPr="00DA1045" w:rsidRDefault="00CB2615" w:rsidP="00CB2615">
      <w:pPr>
        <w:jc w:val="right"/>
        <w:rPr>
          <w:rFonts w:ascii="Times New Roman" w:hAnsi="Times New Roman"/>
          <w:sz w:val="28"/>
          <w:szCs w:val="28"/>
        </w:rPr>
      </w:pPr>
      <w:r w:rsidRPr="00DA1045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CB2615" w:rsidRPr="00DA1045" w:rsidTr="00522367">
        <w:tc>
          <w:tcPr>
            <w:tcW w:w="4820" w:type="dxa"/>
          </w:tcPr>
          <w:p w:rsidR="00CB2615" w:rsidRPr="00035A74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35A74">
              <w:rPr>
                <w:sz w:val="28"/>
                <w:szCs w:val="28"/>
              </w:rPr>
              <w:t>Пар</w:t>
            </w:r>
            <w:r>
              <w:rPr>
                <w:sz w:val="28"/>
                <w:szCs w:val="28"/>
              </w:rPr>
              <w:t>а</w:t>
            </w:r>
            <w:r w:rsidRPr="00035A74">
              <w:rPr>
                <w:sz w:val="28"/>
                <w:szCs w:val="28"/>
              </w:rPr>
              <w:t>метр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μ</w:t>
            </w:r>
            <w:r w:rsidRPr="00DA1045">
              <w:rPr>
                <w:sz w:val="28"/>
                <w:szCs w:val="28"/>
                <w:vertAlign w:val="subscript"/>
                <w:lang w:val="en-US"/>
              </w:rPr>
              <w:t xml:space="preserve">min </w:t>
            </w:r>
            <w:r w:rsidRPr="00DA1045">
              <w:rPr>
                <w:sz w:val="28"/>
                <w:szCs w:val="28"/>
                <w:lang w:val="en-US"/>
              </w:rPr>
              <w:t>(</w:t>
            </w:r>
            <w:r w:rsidRPr="00DA1045">
              <w:rPr>
                <w:sz w:val="28"/>
                <w:szCs w:val="28"/>
              </w:rPr>
              <w:t>см</w:t>
            </w:r>
            <w:r w:rsidRPr="00DA1045">
              <w:rPr>
                <w:sz w:val="28"/>
                <w:szCs w:val="28"/>
                <w:vertAlign w:val="superscript"/>
              </w:rPr>
              <w:t>2</w:t>
            </w:r>
            <w:proofErr w:type="gramStart"/>
            <w:r w:rsidRPr="00DA1045">
              <w:rPr>
                <w:sz w:val="28"/>
                <w:szCs w:val="28"/>
              </w:rPr>
              <w:t>/В</w:t>
            </w:r>
            <w:proofErr w:type="gramEnd"/>
            <w:r w:rsidRPr="00DA1045">
              <w:rPr>
                <w:sz w:val="28"/>
                <w:szCs w:val="28"/>
              </w:rPr>
              <w:t>*с)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52,2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μ</w:t>
            </w:r>
            <w:r w:rsidRPr="00DA1045">
              <w:rPr>
                <w:sz w:val="28"/>
                <w:szCs w:val="28"/>
                <w:vertAlign w:val="subscript"/>
                <w:lang w:val="en-US"/>
              </w:rPr>
              <w:t xml:space="preserve">max </w:t>
            </w:r>
            <w:r w:rsidRPr="00DA1045">
              <w:rPr>
                <w:sz w:val="28"/>
                <w:szCs w:val="28"/>
                <w:lang w:val="en-US"/>
              </w:rPr>
              <w:t>(</w:t>
            </w:r>
            <w:r w:rsidRPr="00DA1045">
              <w:rPr>
                <w:sz w:val="28"/>
                <w:szCs w:val="28"/>
              </w:rPr>
              <w:t>см</w:t>
            </w:r>
            <w:r w:rsidRPr="00DA1045">
              <w:rPr>
                <w:sz w:val="28"/>
                <w:szCs w:val="28"/>
                <w:vertAlign w:val="superscript"/>
              </w:rPr>
              <w:t>2</w:t>
            </w:r>
            <w:proofErr w:type="gramStart"/>
            <w:r w:rsidRPr="00DA1045">
              <w:rPr>
                <w:sz w:val="28"/>
                <w:szCs w:val="28"/>
              </w:rPr>
              <w:t>/В</w:t>
            </w:r>
            <w:proofErr w:type="gramEnd"/>
            <w:r w:rsidRPr="00DA1045">
              <w:rPr>
                <w:sz w:val="28"/>
                <w:szCs w:val="28"/>
              </w:rPr>
              <w:t>*с)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1417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DA1045">
              <w:rPr>
                <w:sz w:val="28"/>
                <w:szCs w:val="28"/>
                <w:lang w:val="en-US"/>
              </w:rPr>
              <w:t>N</w:t>
            </w:r>
            <w:r w:rsidRPr="00DA1045">
              <w:rPr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DA1045">
              <w:rPr>
                <w:sz w:val="28"/>
                <w:szCs w:val="28"/>
                <w:lang w:val="en-US"/>
              </w:rPr>
              <w:t xml:space="preserve"> (</w:t>
            </w:r>
            <w:r w:rsidRPr="00DA1045">
              <w:rPr>
                <w:sz w:val="28"/>
                <w:szCs w:val="28"/>
              </w:rPr>
              <w:t>см</w:t>
            </w:r>
            <w:r w:rsidRPr="00DA1045">
              <w:rPr>
                <w:sz w:val="28"/>
                <w:szCs w:val="28"/>
                <w:vertAlign w:val="superscript"/>
              </w:rPr>
              <w:t>-3</w:t>
            </w:r>
            <w:r w:rsidRPr="00DA1045">
              <w:rPr>
                <w:sz w:val="28"/>
                <w:szCs w:val="28"/>
              </w:rPr>
              <w:t>)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vertAlign w:val="superscript"/>
              </w:rPr>
            </w:pPr>
            <w:r w:rsidRPr="00DA1045">
              <w:rPr>
                <w:sz w:val="28"/>
                <w:szCs w:val="28"/>
              </w:rPr>
              <w:t>9,68*10</w:t>
            </w:r>
            <w:r w:rsidRPr="00DA1045">
              <w:rPr>
                <w:sz w:val="28"/>
                <w:szCs w:val="28"/>
                <w:vertAlign w:val="superscript"/>
              </w:rPr>
              <w:t>16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α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0,68</w:t>
            </w:r>
          </w:p>
        </w:tc>
      </w:tr>
    </w:tbl>
    <w:p w:rsidR="00CB2615" w:rsidRPr="003631C7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3631C7"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3631C7">
        <w:rPr>
          <w:rFonts w:ascii="Times New Roman" w:hAnsi="Times New Roman"/>
          <w:sz w:val="28"/>
          <w:szCs w:val="28"/>
          <w:u w:val="single"/>
        </w:rPr>
        <w:t xml:space="preserve">Задания для </w:t>
      </w:r>
      <w:r>
        <w:rPr>
          <w:rFonts w:ascii="Times New Roman" w:hAnsi="Times New Roman"/>
          <w:sz w:val="28"/>
          <w:szCs w:val="28"/>
          <w:u w:val="single"/>
        </w:rPr>
        <w:t>работы</w:t>
      </w:r>
      <w:r w:rsidRPr="003631C7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CB2615" w:rsidRDefault="00CB2615" w:rsidP="00CB2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Построить выходные вольт-амперные характеристики полевого транзистора с учетом конструктивно-технологических параметров, заданных в таблице 2.</w:t>
      </w:r>
    </w:p>
    <w:p w:rsidR="00CB2615" w:rsidRDefault="00CB2615" w:rsidP="00CB2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1307"/>
        <w:gridCol w:w="1941"/>
        <w:gridCol w:w="1193"/>
        <w:gridCol w:w="1225"/>
        <w:gridCol w:w="1716"/>
        <w:gridCol w:w="1258"/>
      </w:tblGrid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1307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Толщина канала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мкм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41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Концентрация примеси в канале (см</w:t>
            </w:r>
            <w:r w:rsidRPr="00C76A6A">
              <w:rPr>
                <w:rFonts w:ascii="Times New Roman" w:hAnsi="Times New Roman"/>
                <w:sz w:val="28"/>
                <w:szCs w:val="28"/>
                <w:vertAlign w:val="superscript"/>
              </w:rPr>
              <w:t>–3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93" w:type="dxa"/>
          </w:tcPr>
          <w:p w:rsidR="00CB261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Длина затвора</w:t>
            </w:r>
          </w:p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мкм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225" w:type="dxa"/>
          </w:tcPr>
          <w:p w:rsidR="00CB261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Ширина затвора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мкм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16" w:type="dxa"/>
          </w:tcPr>
          <w:p w:rsidR="00CB261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Параметр модуляции длины канала</w:t>
            </w:r>
            <w:r w:rsidRPr="00DA10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(1/В)</w:t>
            </w:r>
          </w:p>
        </w:tc>
        <w:tc>
          <w:tcPr>
            <w:tcW w:w="1258" w:type="dxa"/>
          </w:tcPr>
          <w:p w:rsidR="00CB261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затворов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07" w:type="dxa"/>
          </w:tcPr>
          <w:p w:rsidR="00CB2615" w:rsidRPr="00DA104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41" w:type="dxa"/>
          </w:tcPr>
          <w:p w:rsidR="00CB2615" w:rsidRPr="00DA104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 w:rsidRPr="000F5D25">
              <w:rPr>
                <w:rFonts w:ascii="Times New Roman" w:hAnsi="Times New Roman"/>
                <w:sz w:val="28"/>
                <w:szCs w:val="28"/>
              </w:rPr>
              <w:t>1e16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0,55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07" w:type="dxa"/>
          </w:tcPr>
          <w:p w:rsidR="00CB2615" w:rsidRPr="00DA104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83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07" w:type="dxa"/>
          </w:tcPr>
          <w:p w:rsidR="00CB2615" w:rsidRPr="00DA104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 w:rsidRPr="000F5D25">
              <w:rPr>
                <w:rFonts w:ascii="Times New Roman" w:hAnsi="Times New Roman"/>
                <w:sz w:val="28"/>
                <w:szCs w:val="28"/>
              </w:rPr>
              <w:t>1e16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 w:rsidRPr="000F5D25">
              <w:rPr>
                <w:rFonts w:ascii="Times New Roman" w:hAnsi="Times New Roman"/>
                <w:sz w:val="28"/>
                <w:szCs w:val="28"/>
              </w:rPr>
              <w:t>1e16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07" w:type="dxa"/>
          </w:tcPr>
          <w:p w:rsidR="00CB2615" w:rsidRPr="00A965F2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B2615" w:rsidRPr="007A2834" w:rsidTr="00522367">
        <w:trPr>
          <w:jc w:val="center"/>
        </w:trPr>
        <w:tc>
          <w:tcPr>
            <w:tcW w:w="1214" w:type="dxa"/>
          </w:tcPr>
          <w:p w:rsidR="00CB2615" w:rsidRPr="007A2834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07" w:type="dxa"/>
          </w:tcPr>
          <w:p w:rsidR="00CB2615" w:rsidRPr="00DA1045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941" w:type="dxa"/>
          </w:tcPr>
          <w:p w:rsidR="00CB2615" w:rsidRDefault="00CB2615" w:rsidP="0052236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F5D25">
              <w:rPr>
                <w:rFonts w:ascii="Times New Roman" w:hAnsi="Times New Roman"/>
                <w:sz w:val="28"/>
                <w:szCs w:val="28"/>
              </w:rPr>
              <w:t>e16</w:t>
            </w:r>
          </w:p>
        </w:tc>
        <w:tc>
          <w:tcPr>
            <w:tcW w:w="1193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25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16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F7D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</w:tcPr>
          <w:p w:rsidR="00CB2615" w:rsidRPr="00EE3F7D" w:rsidRDefault="00CB2615" w:rsidP="00522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CB2615" w:rsidRDefault="00CB2615" w:rsidP="00CB26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B2615" w:rsidRPr="000A1746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4B27CA">
        <w:rPr>
          <w:rFonts w:ascii="Times New Roman" w:hAnsi="Times New Roman"/>
          <w:b/>
          <w:sz w:val="28"/>
          <w:szCs w:val="28"/>
          <w:u w:val="single"/>
        </w:rPr>
        <w:lastRenderedPageBreak/>
        <w:t>Практическая работа №</w:t>
      </w:r>
      <w:r w:rsidR="000A1746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10</w:t>
      </w:r>
    </w:p>
    <w:p w:rsidR="00CB2615" w:rsidRPr="002C328D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Исследование вольт-амперных характеристик полевого транзистора с изолированным затвором с помощью </w:t>
      </w:r>
      <w:r>
        <w:rPr>
          <w:rFonts w:ascii="Times New Roman" w:hAnsi="Times New Roman"/>
          <w:b/>
          <w:sz w:val="28"/>
          <w:szCs w:val="28"/>
          <w:lang w:val="en-US"/>
        </w:rPr>
        <w:t>SPICE</w:t>
      </w:r>
      <w:r w:rsidRPr="002C328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модели первого уровня</w:t>
      </w:r>
    </w:p>
    <w:p w:rsidR="00CB2615" w:rsidRPr="00397922" w:rsidRDefault="00CB2615" w:rsidP="00CB26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2615" w:rsidRPr="00BE49E9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BE49E9">
        <w:rPr>
          <w:rFonts w:ascii="Times New Roman" w:hAnsi="Times New Roman"/>
          <w:sz w:val="28"/>
          <w:szCs w:val="28"/>
        </w:rPr>
        <w:t>1.</w:t>
      </w:r>
      <w:r w:rsidRPr="00BE49E9">
        <w:rPr>
          <w:rFonts w:ascii="Times New Roman" w:hAnsi="Times New Roman"/>
          <w:sz w:val="28"/>
          <w:szCs w:val="28"/>
          <w:u w:val="single"/>
        </w:rPr>
        <w:t xml:space="preserve"> Цель работы. </w:t>
      </w:r>
    </w:p>
    <w:p w:rsidR="00CB2615" w:rsidRDefault="00CB2615" w:rsidP="00CB26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заданным конструктивно-технологическим параметрам полевого транзистора с изолированным затвором построить передаточные вольт-амперные характеристики.</w:t>
      </w:r>
    </w:p>
    <w:p w:rsidR="00CB2615" w:rsidRPr="00327145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327145">
        <w:rPr>
          <w:rFonts w:ascii="Times New Roman" w:hAnsi="Times New Roman"/>
          <w:sz w:val="28"/>
          <w:szCs w:val="28"/>
        </w:rPr>
        <w:t xml:space="preserve">2. </w:t>
      </w:r>
      <w:r w:rsidRPr="00BE49E9">
        <w:rPr>
          <w:rFonts w:ascii="Times New Roman" w:hAnsi="Times New Roman"/>
          <w:sz w:val="28"/>
          <w:szCs w:val="28"/>
          <w:u w:val="single"/>
        </w:rPr>
        <w:t>Общие</w:t>
      </w:r>
      <w:r w:rsidRPr="0032714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E49E9">
        <w:rPr>
          <w:rFonts w:ascii="Times New Roman" w:hAnsi="Times New Roman"/>
          <w:sz w:val="28"/>
          <w:szCs w:val="28"/>
          <w:u w:val="single"/>
        </w:rPr>
        <w:t>положения</w:t>
      </w:r>
    </w:p>
    <w:p w:rsidR="00CB2615" w:rsidRPr="004620DF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Полевой транзистор с изолированным затвором  – основной элемент цифровых интегральных схем. Конструкция </w:t>
      </w:r>
      <w:proofErr w:type="gramStart"/>
      <w:r>
        <w:rPr>
          <w:rFonts w:ascii="Times New Roman" w:hAnsi="Times New Roman"/>
          <w:sz w:val="28"/>
          <w:szCs w:val="28"/>
        </w:rPr>
        <w:t>современного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интегрального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0358C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канального МОП-транзистора с </w:t>
      </w:r>
      <w:proofErr w:type="spellStart"/>
      <w:r>
        <w:rPr>
          <w:rFonts w:ascii="Times New Roman" w:hAnsi="Times New Roman"/>
          <w:sz w:val="28"/>
          <w:szCs w:val="28"/>
        </w:rPr>
        <w:t>поликремниевым</w:t>
      </w:r>
      <w:proofErr w:type="spellEnd"/>
      <w:r>
        <w:rPr>
          <w:rFonts w:ascii="Times New Roman" w:hAnsi="Times New Roman"/>
          <w:sz w:val="28"/>
          <w:szCs w:val="28"/>
        </w:rPr>
        <w:t xml:space="preserve"> затвором представлена на рис. 1. </w:t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5792F58" wp14:editId="451A4006">
            <wp:extent cx="5095875" cy="2114550"/>
            <wp:effectExtent l="19050" t="0" r="9525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620DF">
        <w:rPr>
          <w:rFonts w:ascii="Times New Roman" w:hAnsi="Times New Roman"/>
          <w:sz w:val="24"/>
          <w:szCs w:val="24"/>
        </w:rPr>
        <w:t xml:space="preserve">Рис 1. Конструкция </w:t>
      </w:r>
      <w:proofErr w:type="gramStart"/>
      <w:r w:rsidRPr="004620DF">
        <w:rPr>
          <w:rFonts w:ascii="Times New Roman" w:hAnsi="Times New Roman"/>
          <w:sz w:val="24"/>
          <w:szCs w:val="24"/>
        </w:rPr>
        <w:t>современного</w:t>
      </w:r>
      <w:proofErr w:type="gramEnd"/>
      <w:r w:rsidRPr="004620DF">
        <w:rPr>
          <w:rFonts w:ascii="Times New Roman" w:hAnsi="Times New Roman"/>
          <w:sz w:val="24"/>
          <w:szCs w:val="24"/>
        </w:rPr>
        <w:t xml:space="preserve"> интегрального </w:t>
      </w:r>
      <w:r w:rsidRPr="004620DF">
        <w:rPr>
          <w:rFonts w:ascii="Times New Roman" w:hAnsi="Times New Roman"/>
          <w:sz w:val="24"/>
          <w:szCs w:val="24"/>
          <w:lang w:val="en-US"/>
        </w:rPr>
        <w:t>n</w:t>
      </w:r>
      <w:r w:rsidRPr="004620DF">
        <w:rPr>
          <w:rFonts w:ascii="Times New Roman" w:hAnsi="Times New Roman"/>
          <w:sz w:val="24"/>
          <w:szCs w:val="24"/>
        </w:rPr>
        <w:t xml:space="preserve">-канального МОП-транзистора с </w:t>
      </w:r>
      <w:proofErr w:type="spellStart"/>
      <w:r w:rsidRPr="004620DF">
        <w:rPr>
          <w:rFonts w:ascii="Times New Roman" w:hAnsi="Times New Roman"/>
          <w:sz w:val="24"/>
          <w:szCs w:val="24"/>
        </w:rPr>
        <w:t>поликремниевым</w:t>
      </w:r>
      <w:proofErr w:type="spellEnd"/>
      <w:r w:rsidRPr="004620DF">
        <w:rPr>
          <w:rFonts w:ascii="Times New Roman" w:hAnsi="Times New Roman"/>
          <w:sz w:val="24"/>
          <w:szCs w:val="24"/>
        </w:rPr>
        <w:t xml:space="preserve"> затвором</w:t>
      </w:r>
    </w:p>
    <w:p w:rsidR="00CB2615" w:rsidRPr="004620DF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построения выходных и передаточных вольт-амперных характеристик используются следующие выражения, определяющие зависимость тока стока от прикладываемых напряжений (1) – (3):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для области отсечки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GS</w:t>
      </w:r>
      <w:r w:rsidRPr="00465DA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 ≤ 0: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Pr="00465DAA" w:rsidRDefault="00CB2615" w:rsidP="00CB2615">
      <w:pPr>
        <w:spacing w:after="0" w:line="240" w:lineRule="auto"/>
        <w:ind w:firstLine="709"/>
        <w:jc w:val="center"/>
        <w:rPr>
          <w:rFonts w:ascii="Cambria Math" w:hAnsi="Cambria Math"/>
          <w:i/>
          <w:sz w:val="28"/>
          <w:szCs w:val="28"/>
        </w:rPr>
      </w:pPr>
      <w:r w:rsidRPr="00D406D9">
        <w:rPr>
          <w:rFonts w:ascii="Cambria Math" w:hAnsi="Cambria Math"/>
          <w:i/>
          <w:sz w:val="28"/>
          <w:szCs w:val="28"/>
          <w:lang w:val="en-US"/>
        </w:rPr>
        <w:t>I</w:t>
      </w:r>
      <w:r w:rsidRPr="00D406D9">
        <w:rPr>
          <w:rFonts w:ascii="Cambria Math" w:hAnsi="Cambria Math"/>
          <w:i/>
          <w:sz w:val="28"/>
          <w:szCs w:val="28"/>
          <w:vertAlign w:val="subscript"/>
          <w:lang w:val="en-US"/>
        </w:rPr>
        <w:t>D</w:t>
      </w:r>
      <w:r w:rsidRPr="00D406D9">
        <w:rPr>
          <w:rFonts w:ascii="Cambria Math" w:hAnsi="Cambria Math"/>
          <w:sz w:val="28"/>
          <w:szCs w:val="28"/>
        </w:rPr>
        <w:t xml:space="preserve"> = 0</w:t>
      </w:r>
      <w:r w:rsidRPr="00D406D9">
        <w:rPr>
          <w:rFonts w:ascii="Cambria Math" w:hAnsi="Cambria Math"/>
          <w:sz w:val="28"/>
          <w:szCs w:val="28"/>
        </w:rPr>
        <w:tab/>
      </w:r>
      <w:r>
        <w:rPr>
          <w:rFonts w:ascii="Cambria Math" w:hAnsi="Cambria Math"/>
          <w:i/>
          <w:sz w:val="28"/>
          <w:szCs w:val="28"/>
        </w:rPr>
        <w:tab/>
      </w:r>
      <w:r w:rsidRPr="00D406D9">
        <w:rPr>
          <w:rFonts w:ascii="Times New Roman" w:hAnsi="Times New Roman"/>
          <w:sz w:val="28"/>
          <w:szCs w:val="28"/>
        </w:rPr>
        <w:t>(1)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для</w:t>
      </w:r>
      <w:r w:rsidRPr="00465D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области насыщения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GS</w:t>
      </w:r>
      <w:r w:rsidRPr="00465DA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465DAA">
        <w:rPr>
          <w:rFonts w:ascii="Times New Roman" w:hAnsi="Times New Roman"/>
          <w:sz w:val="28"/>
          <w:szCs w:val="28"/>
        </w:rPr>
        <w:t xml:space="preserve"> &lt;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r>
        <w:rPr>
          <w:rFonts w:ascii="Times New Roman" w:hAnsi="Times New Roman"/>
          <w:sz w:val="28"/>
          <w:szCs w:val="28"/>
        </w:rPr>
        <w:t>: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W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L</m:t>
            </m:r>
          </m:den>
        </m:f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1+λ∙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DS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GS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CB2615">
        <w:rPr>
          <w:rFonts w:ascii="Times New Roman" w:hAnsi="Times New Roman"/>
          <w:sz w:val="28"/>
          <w:szCs w:val="28"/>
        </w:rPr>
        <w:tab/>
      </w:r>
      <w:r w:rsidR="00CB2615">
        <w:rPr>
          <w:rFonts w:ascii="Times New Roman" w:hAnsi="Times New Roman"/>
          <w:sz w:val="28"/>
          <w:szCs w:val="28"/>
        </w:rPr>
        <w:tab/>
        <w:t>(2)</w:t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для</w:t>
      </w:r>
      <w:r w:rsidRPr="00465D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линейной области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r w:rsidRPr="00465DAA">
        <w:rPr>
          <w:rFonts w:ascii="Times New Roman" w:hAnsi="Times New Roman"/>
          <w:sz w:val="28"/>
          <w:szCs w:val="28"/>
        </w:rPr>
        <w:t xml:space="preserve"> &lt;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GS</w:t>
      </w:r>
      <w:r w:rsidRPr="00465DA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65DAA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:</w:t>
      </w:r>
    </w:p>
    <w:p w:rsidR="00CB2615" w:rsidRPr="00465DAA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W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L</m:t>
            </m:r>
          </m:den>
        </m:f>
        <m:r>
          <w:rPr>
            <w:rFonts w:ascii="Cambria Math" w:hAnsi="Cambria Math"/>
            <w:sz w:val="28"/>
            <w:szCs w:val="28"/>
          </w:rPr>
          <m:t>∙(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GS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DS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DS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="00CB2615">
        <w:rPr>
          <w:rFonts w:ascii="Times New Roman" w:hAnsi="Times New Roman"/>
          <w:sz w:val="28"/>
          <w:szCs w:val="28"/>
        </w:rPr>
        <w:tab/>
      </w:r>
      <w:r w:rsidR="00CB2615">
        <w:rPr>
          <w:rFonts w:ascii="Times New Roman" w:hAnsi="Times New Roman"/>
          <w:sz w:val="28"/>
          <w:szCs w:val="28"/>
        </w:rPr>
        <w:tab/>
        <w:t>(3)</w:t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ox</m:t>
            </m:r>
          </m:sub>
        </m:sSub>
      </m:oMath>
      <w:r w:rsidRPr="00D06B2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параметр, характеризующий крутизну полевого транзистора с изолированным затвором.</w:t>
      </w:r>
    </w:p>
    <w:p w:rsidR="00CB2615" w:rsidRPr="00253031" w:rsidRDefault="00CB2615" w:rsidP="00CB261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μ</w:t>
      </w:r>
      <w:r w:rsidRPr="00D06B23">
        <w:rPr>
          <w:sz w:val="28"/>
          <w:szCs w:val="28"/>
          <w:vertAlign w:val="subscript"/>
          <w:lang w:val="en-US"/>
        </w:rPr>
        <w:t>n</w:t>
      </w:r>
      <w:r w:rsidRPr="00D06B23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подвижность у поверхности подложки в </w:t>
      </w:r>
      <w:proofErr w:type="gramStart"/>
      <w:r>
        <w:rPr>
          <w:sz w:val="28"/>
          <w:szCs w:val="28"/>
        </w:rPr>
        <w:t>области</w:t>
      </w:r>
      <w:proofErr w:type="gramEnd"/>
      <w:r>
        <w:rPr>
          <w:sz w:val="28"/>
          <w:szCs w:val="28"/>
        </w:rPr>
        <w:t xml:space="preserve"> где формируется канал. </w:t>
      </w:r>
      <w:r w:rsidRPr="00DA1045">
        <w:rPr>
          <w:sz w:val="28"/>
          <w:szCs w:val="28"/>
        </w:rPr>
        <w:t>Для оценки величины подвижност</w:t>
      </w:r>
      <w:r>
        <w:rPr>
          <w:sz w:val="28"/>
          <w:szCs w:val="28"/>
        </w:rPr>
        <w:t xml:space="preserve">и в зависимости от концентрации </w:t>
      </w:r>
      <w:r w:rsidRPr="00DA1045">
        <w:rPr>
          <w:sz w:val="28"/>
          <w:szCs w:val="28"/>
        </w:rPr>
        <w:t>удобно воспользоваться выражением</w:t>
      </w:r>
      <w:r w:rsidRPr="002C5D48">
        <w:rPr>
          <w:sz w:val="28"/>
          <w:szCs w:val="28"/>
        </w:rPr>
        <w:t xml:space="preserve"> (4)</w:t>
      </w:r>
      <w:r w:rsidRPr="00DA1045">
        <w:rPr>
          <w:sz w:val="28"/>
          <w:szCs w:val="28"/>
        </w:rPr>
        <w:t xml:space="preserve">: </w:t>
      </w:r>
    </w:p>
    <w:p w:rsidR="00CB2615" w:rsidRPr="00253031" w:rsidRDefault="00CB2615" w:rsidP="00CB261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2615" w:rsidRPr="002F72BF" w:rsidRDefault="00CB2615" w:rsidP="00CB2615">
      <w:pPr>
        <w:pStyle w:val="a8"/>
        <w:spacing w:before="0" w:beforeAutospacing="0" w:after="0" w:afterAutospacing="0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μ</m:t>
        </m:r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max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S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α</m:t>
                </m:r>
              </m:sup>
            </m:sSup>
          </m:den>
        </m:f>
      </m:oMath>
      <w:r w:rsidRPr="002F72BF">
        <w:rPr>
          <w:sz w:val="28"/>
          <w:szCs w:val="28"/>
        </w:rPr>
        <w:tab/>
      </w:r>
      <w:r w:rsidRPr="002F72BF">
        <w:rPr>
          <w:sz w:val="28"/>
          <w:szCs w:val="28"/>
        </w:rPr>
        <w:tab/>
        <w:t>(4)</w:t>
      </w:r>
    </w:p>
    <w:p w:rsidR="00CB2615" w:rsidRPr="00DA1045" w:rsidRDefault="00CB2615" w:rsidP="00CB2615">
      <w:pPr>
        <w:jc w:val="both"/>
        <w:rPr>
          <w:rFonts w:ascii="Times New Roman" w:hAnsi="Times New Roman"/>
          <w:sz w:val="28"/>
          <w:szCs w:val="28"/>
        </w:rPr>
      </w:pPr>
      <w:r w:rsidRPr="00DA1045">
        <w:rPr>
          <w:rFonts w:ascii="Times New Roman" w:hAnsi="Times New Roman"/>
          <w:sz w:val="28"/>
          <w:szCs w:val="28"/>
        </w:rPr>
        <w:t xml:space="preserve">коэффициенты </w:t>
      </w:r>
      <w:r>
        <w:rPr>
          <w:rFonts w:ascii="Times New Roman" w:hAnsi="Times New Roman"/>
          <w:sz w:val="28"/>
          <w:szCs w:val="28"/>
        </w:rPr>
        <w:t xml:space="preserve">модели подвижности электронов </w:t>
      </w:r>
      <w:r w:rsidRPr="00DA1045">
        <w:rPr>
          <w:rFonts w:ascii="Times New Roman" w:hAnsi="Times New Roman"/>
          <w:sz w:val="28"/>
          <w:szCs w:val="28"/>
        </w:rPr>
        <w:t>представлены в таблице 1.</w:t>
      </w:r>
    </w:p>
    <w:p w:rsidR="00CB2615" w:rsidRPr="00DA1045" w:rsidRDefault="00CB2615" w:rsidP="00CB2615">
      <w:pPr>
        <w:jc w:val="right"/>
        <w:rPr>
          <w:rFonts w:ascii="Times New Roman" w:hAnsi="Times New Roman"/>
          <w:sz w:val="28"/>
          <w:szCs w:val="28"/>
        </w:rPr>
      </w:pPr>
      <w:r w:rsidRPr="00DA1045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CB2615" w:rsidRPr="00DA1045" w:rsidTr="00522367">
        <w:tc>
          <w:tcPr>
            <w:tcW w:w="4820" w:type="dxa"/>
          </w:tcPr>
          <w:p w:rsidR="00CB2615" w:rsidRPr="00035A74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35A74">
              <w:rPr>
                <w:sz w:val="28"/>
                <w:szCs w:val="28"/>
              </w:rPr>
              <w:t>Пар</w:t>
            </w:r>
            <w:r>
              <w:rPr>
                <w:sz w:val="28"/>
                <w:szCs w:val="28"/>
              </w:rPr>
              <w:t>а</w:t>
            </w:r>
            <w:r w:rsidRPr="00035A74">
              <w:rPr>
                <w:sz w:val="28"/>
                <w:szCs w:val="28"/>
              </w:rPr>
              <w:t>метр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μ</w:t>
            </w:r>
            <w:r w:rsidRPr="00DA1045">
              <w:rPr>
                <w:sz w:val="28"/>
                <w:szCs w:val="28"/>
                <w:vertAlign w:val="subscript"/>
                <w:lang w:val="en-US"/>
              </w:rPr>
              <w:t xml:space="preserve">min </w:t>
            </w:r>
            <w:r w:rsidRPr="00DA1045">
              <w:rPr>
                <w:sz w:val="28"/>
                <w:szCs w:val="28"/>
                <w:lang w:val="en-US"/>
              </w:rPr>
              <w:t>(</w:t>
            </w:r>
            <w:r w:rsidRPr="00DA1045">
              <w:rPr>
                <w:sz w:val="28"/>
                <w:szCs w:val="28"/>
              </w:rPr>
              <w:t>см</w:t>
            </w:r>
            <w:r w:rsidRPr="00DA1045">
              <w:rPr>
                <w:sz w:val="28"/>
                <w:szCs w:val="28"/>
                <w:vertAlign w:val="superscript"/>
              </w:rPr>
              <w:t>2</w:t>
            </w:r>
            <w:proofErr w:type="gramStart"/>
            <w:r w:rsidRPr="00DA1045">
              <w:rPr>
                <w:sz w:val="28"/>
                <w:szCs w:val="28"/>
              </w:rPr>
              <w:t>/В</w:t>
            </w:r>
            <w:proofErr w:type="gramEnd"/>
            <w:r w:rsidRPr="00DA1045">
              <w:rPr>
                <w:sz w:val="28"/>
                <w:szCs w:val="28"/>
              </w:rPr>
              <w:t>*с)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52,2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μ</w:t>
            </w:r>
            <w:r w:rsidRPr="00DA1045">
              <w:rPr>
                <w:sz w:val="28"/>
                <w:szCs w:val="28"/>
                <w:vertAlign w:val="subscript"/>
                <w:lang w:val="en-US"/>
              </w:rPr>
              <w:t xml:space="preserve">max </w:t>
            </w:r>
            <w:r w:rsidRPr="00DA1045">
              <w:rPr>
                <w:sz w:val="28"/>
                <w:szCs w:val="28"/>
                <w:lang w:val="en-US"/>
              </w:rPr>
              <w:t>(</w:t>
            </w:r>
            <w:r w:rsidRPr="00DA1045">
              <w:rPr>
                <w:sz w:val="28"/>
                <w:szCs w:val="28"/>
              </w:rPr>
              <w:t>см</w:t>
            </w:r>
            <w:r w:rsidRPr="00DA1045">
              <w:rPr>
                <w:sz w:val="28"/>
                <w:szCs w:val="28"/>
                <w:vertAlign w:val="superscript"/>
              </w:rPr>
              <w:t>2</w:t>
            </w:r>
            <w:proofErr w:type="gramStart"/>
            <w:r w:rsidRPr="00DA1045">
              <w:rPr>
                <w:sz w:val="28"/>
                <w:szCs w:val="28"/>
              </w:rPr>
              <w:t>/В</w:t>
            </w:r>
            <w:proofErr w:type="gramEnd"/>
            <w:r w:rsidRPr="00DA1045">
              <w:rPr>
                <w:sz w:val="28"/>
                <w:szCs w:val="28"/>
              </w:rPr>
              <w:t>*с)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1417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DA1045">
              <w:rPr>
                <w:sz w:val="28"/>
                <w:szCs w:val="28"/>
                <w:lang w:val="en-US"/>
              </w:rPr>
              <w:t>N</w:t>
            </w:r>
            <w:r w:rsidRPr="00DA1045">
              <w:rPr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DA1045">
              <w:rPr>
                <w:sz w:val="28"/>
                <w:szCs w:val="28"/>
                <w:lang w:val="en-US"/>
              </w:rPr>
              <w:t xml:space="preserve"> (</w:t>
            </w:r>
            <w:r w:rsidRPr="00DA1045">
              <w:rPr>
                <w:sz w:val="28"/>
                <w:szCs w:val="28"/>
              </w:rPr>
              <w:t>см</w:t>
            </w:r>
            <w:r w:rsidRPr="00DA1045">
              <w:rPr>
                <w:sz w:val="28"/>
                <w:szCs w:val="28"/>
                <w:vertAlign w:val="superscript"/>
              </w:rPr>
              <w:t>-3</w:t>
            </w:r>
            <w:r w:rsidRPr="00DA1045">
              <w:rPr>
                <w:sz w:val="28"/>
                <w:szCs w:val="28"/>
              </w:rPr>
              <w:t>)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  <w:vertAlign w:val="superscript"/>
              </w:rPr>
            </w:pPr>
            <w:r w:rsidRPr="00DA1045">
              <w:rPr>
                <w:sz w:val="28"/>
                <w:szCs w:val="28"/>
              </w:rPr>
              <w:t>9,68*10</w:t>
            </w:r>
            <w:r w:rsidRPr="00DA1045">
              <w:rPr>
                <w:sz w:val="28"/>
                <w:szCs w:val="28"/>
                <w:vertAlign w:val="superscript"/>
              </w:rPr>
              <w:t>16</w:t>
            </w:r>
          </w:p>
        </w:tc>
      </w:tr>
      <w:tr w:rsidR="00CB2615" w:rsidRPr="00DA1045" w:rsidTr="00522367">
        <w:tc>
          <w:tcPr>
            <w:tcW w:w="4820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α</w:t>
            </w:r>
          </w:p>
        </w:tc>
        <w:tc>
          <w:tcPr>
            <w:tcW w:w="4819" w:type="dxa"/>
          </w:tcPr>
          <w:p w:rsidR="00CB2615" w:rsidRPr="00DA1045" w:rsidRDefault="00CB2615" w:rsidP="00522367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1045">
              <w:rPr>
                <w:sz w:val="28"/>
                <w:szCs w:val="28"/>
              </w:rPr>
              <w:t>0,68</w:t>
            </w:r>
          </w:p>
        </w:tc>
      </w:tr>
    </w:tbl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Емкость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подзатворного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диэлектрика определяется с помощью выражения (5):</w:t>
      </w:r>
    </w:p>
    <w:p w:rsidR="00CB2615" w:rsidRDefault="000A1746" w:rsidP="00CB261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ox</m:t>
            </m:r>
          </m:sub>
        </m:sSub>
        <m:r>
          <w:rPr>
            <w:rFonts w:ascii="Cambria Math" w:eastAsia="Times New Roman" w:hAnsi="Cambria Math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ε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SiO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SiO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sub>
            </m:sSub>
          </m:den>
        </m:f>
      </m:oMath>
      <w:r w:rsidR="00CB26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261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B2615">
        <w:rPr>
          <w:rFonts w:ascii="Times New Roman" w:eastAsia="Times New Roman" w:hAnsi="Times New Roman"/>
          <w:sz w:val="28"/>
          <w:szCs w:val="28"/>
          <w:lang w:eastAsia="ru-RU"/>
        </w:rPr>
        <w:tab/>
        <w:t>(5)</w:t>
      </w:r>
    </w:p>
    <w:p w:rsidR="00CB2615" w:rsidRPr="00570007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Напряжение отсечки транзистора определяется с помощью выражения (</w:t>
      </w:r>
      <w:r w:rsidRPr="002C5D4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7000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B2615" w:rsidRDefault="000A1746" w:rsidP="00CB261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TO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FB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2∙</m:t>
            </m:r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r>
              <w:rPr>
                <w:rFonts w:ascii="Cambria Math" w:hAnsi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ox</m:t>
                        </m:r>
                      </m:sub>
                    </m:sSub>
                  </m:den>
                </m:f>
              </m:e>
            </m:d>
            <m:rad>
              <m:radPr>
                <m:degHide m:val="1"/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∙q∙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</m:t>
                        </m:r>
                      </m:sub>
                    </m:sSub>
                  </m:e>
                </m:d>
              </m:e>
            </m:rad>
          </m:e>
        </m:d>
      </m:oMath>
      <w:r w:rsidR="00CB2615">
        <w:rPr>
          <w:rFonts w:ascii="Times New Roman" w:eastAsia="Times New Roman" w:hAnsi="Times New Roman"/>
          <w:sz w:val="28"/>
          <w:szCs w:val="28"/>
        </w:rPr>
        <w:t xml:space="preserve"> </w:t>
      </w:r>
      <w:r w:rsidR="00CB2615" w:rsidRPr="002C5D48">
        <w:rPr>
          <w:rFonts w:ascii="Times New Roman" w:eastAsia="Times New Roman" w:hAnsi="Times New Roman"/>
          <w:sz w:val="28"/>
          <w:szCs w:val="28"/>
        </w:rPr>
        <w:tab/>
      </w:r>
      <w:r w:rsidR="00CB2615">
        <w:rPr>
          <w:rFonts w:ascii="Times New Roman" w:eastAsia="Times New Roman" w:hAnsi="Times New Roman"/>
          <w:sz w:val="28"/>
          <w:szCs w:val="28"/>
        </w:rPr>
        <w:t>(</w:t>
      </w:r>
      <w:r w:rsidR="00CB2615" w:rsidRPr="002C5D48">
        <w:rPr>
          <w:rFonts w:ascii="Times New Roman" w:eastAsia="Times New Roman" w:hAnsi="Times New Roman"/>
          <w:sz w:val="28"/>
          <w:szCs w:val="28"/>
        </w:rPr>
        <w:t>6</w:t>
      </w:r>
      <w:r w:rsidR="00CB2615">
        <w:rPr>
          <w:rFonts w:ascii="Times New Roman" w:eastAsia="Times New Roman" w:hAnsi="Times New Roman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Ns</w:t>
      </w:r>
      <w:r w:rsidRPr="007F65EF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поверхностная концентрация.</w:t>
      </w:r>
    </w:p>
    <w:p w:rsidR="00CB2615" w:rsidRPr="00570007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007">
        <w:rPr>
          <w:rFonts w:ascii="Times New Roman" w:eastAsia="Times New Roman" w:hAnsi="Times New Roman"/>
          <w:sz w:val="28"/>
          <w:szCs w:val="28"/>
          <w:lang w:eastAsia="ru-RU"/>
        </w:rPr>
        <w:t>Поверхностный потенциал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 помощью выражения (7):</w:t>
      </w:r>
    </w:p>
    <w:p w:rsidR="00CB2615" w:rsidRDefault="000A1746" w:rsidP="00CB261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q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ln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e>
        </m:d>
      </m:oMath>
      <w:r w:rsidR="00CB2615">
        <w:rPr>
          <w:rFonts w:ascii="Times New Roman" w:eastAsia="Times New Roman" w:hAnsi="Times New Roman"/>
          <w:sz w:val="28"/>
          <w:szCs w:val="28"/>
        </w:rPr>
        <w:t xml:space="preserve"> </w:t>
      </w:r>
      <w:r w:rsidR="00CB2615">
        <w:rPr>
          <w:rFonts w:ascii="Times New Roman" w:eastAsia="Times New Roman" w:hAnsi="Times New Roman"/>
          <w:sz w:val="28"/>
          <w:szCs w:val="28"/>
        </w:rPr>
        <w:tab/>
      </w:r>
      <w:r w:rsidR="00CB2615">
        <w:rPr>
          <w:rFonts w:ascii="Times New Roman" w:eastAsia="Times New Roman" w:hAnsi="Times New Roman"/>
          <w:sz w:val="28"/>
          <w:szCs w:val="28"/>
        </w:rPr>
        <w:tab/>
        <w:t>(7)</w:t>
      </w:r>
    </w:p>
    <w:p w:rsidR="00CB2615" w:rsidRPr="00311C0C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C0C">
        <w:rPr>
          <w:rFonts w:ascii="Times New Roman" w:eastAsia="Times New Roman" w:hAnsi="Times New Roman"/>
          <w:sz w:val="28"/>
          <w:szCs w:val="28"/>
          <w:lang w:eastAsia="ru-RU"/>
        </w:rPr>
        <w:t>Напряжение плоских зон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 помощью выражения (8):</w:t>
      </w:r>
      <w:r w:rsidRPr="005437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B2615" w:rsidRPr="00311C0C" w:rsidRDefault="000A1746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FB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ms</m:t>
            </m:r>
          </m:sub>
        </m:sSub>
        <m:r>
          <w:rPr>
            <w:rFonts w:ascii="Times New Roman" w:hAnsi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q</m:t>
            </m:r>
            <m:r>
              <w:rPr>
                <w:rFonts w:ascii="Times New Roman" w:hAnsi="Times New Roman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ss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ox</m:t>
                </m:r>
              </m:sub>
            </m:sSub>
          </m:den>
        </m:f>
      </m:oMath>
      <w:r w:rsidR="00CB2615" w:rsidRPr="00311C0C">
        <w:rPr>
          <w:rFonts w:ascii="Times New Roman" w:hAnsi="Times New Roman"/>
          <w:sz w:val="28"/>
          <w:szCs w:val="28"/>
        </w:rPr>
        <w:t xml:space="preserve"> </w:t>
      </w:r>
      <w:r w:rsidR="00CB2615">
        <w:rPr>
          <w:rFonts w:ascii="Times New Roman" w:hAnsi="Times New Roman"/>
          <w:sz w:val="28"/>
          <w:szCs w:val="28"/>
        </w:rPr>
        <w:t xml:space="preserve"> </w:t>
      </w:r>
      <w:r w:rsidR="00CB2615">
        <w:rPr>
          <w:rFonts w:ascii="Times New Roman" w:hAnsi="Times New Roman"/>
          <w:sz w:val="28"/>
          <w:szCs w:val="28"/>
        </w:rPr>
        <w:tab/>
      </w:r>
      <w:r w:rsidR="00CB2615" w:rsidRPr="00311C0C">
        <w:rPr>
          <w:rFonts w:ascii="Times New Roman" w:hAnsi="Times New Roman"/>
          <w:sz w:val="28"/>
          <w:szCs w:val="28"/>
        </w:rPr>
        <w:t>(</w:t>
      </w:r>
      <w:r w:rsidR="00CB2615">
        <w:rPr>
          <w:rFonts w:ascii="Times New Roman" w:hAnsi="Times New Roman"/>
          <w:sz w:val="28"/>
          <w:szCs w:val="28"/>
        </w:rPr>
        <w:t>8</w:t>
      </w:r>
      <w:r w:rsidR="00CB2615" w:rsidRPr="00311C0C">
        <w:rPr>
          <w:rFonts w:ascii="Times New Roman" w:hAnsi="Times New Roman"/>
          <w:sz w:val="28"/>
          <w:szCs w:val="28"/>
        </w:rPr>
        <w:t>)</w:t>
      </w:r>
    </w:p>
    <w:p w:rsidR="00CB2615" w:rsidRPr="000D0394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0D0394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SS</w:t>
      </w:r>
      <w:r w:rsidRPr="00925126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925126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концентрация свободных состояний на границе полупроводник/диэлектрик.</w:t>
      </w:r>
    </w:p>
    <w:p w:rsidR="00CB2615" w:rsidRPr="00311C0C" w:rsidRDefault="00CB2615" w:rsidP="00CB26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C0C">
        <w:rPr>
          <w:rFonts w:ascii="Times New Roman" w:eastAsia="Times New Roman" w:hAnsi="Times New Roman"/>
          <w:sz w:val="28"/>
          <w:szCs w:val="28"/>
          <w:lang w:eastAsia="ru-RU"/>
        </w:rPr>
        <w:t>Разница работ выхода материал затвора/полупроводник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 помощью выражения (9):</w:t>
      </w:r>
    </w:p>
    <w:p w:rsidR="00CB2615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eastAsia="Times New Roman" w:hAnsi="Cambria Math" w:cs="Calibri"/>
            <w:sz w:val="28"/>
            <w:szCs w:val="28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Calibri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Calibri"/>
                <w:sz w:val="28"/>
                <w:szCs w:val="28"/>
                <w:lang w:eastAsia="ru-RU"/>
              </w:rPr>
              <m:t>φ</m:t>
            </m:r>
          </m:e>
          <m:sub>
            <m:r>
              <w:rPr>
                <w:rFonts w:ascii="Cambria Math" w:eastAsia="Times New Roman" w:hAnsi="Cambria Math" w:cs="Calibri"/>
                <w:sz w:val="28"/>
                <w:szCs w:val="28"/>
                <w:lang w:eastAsia="ru-RU"/>
              </w:rPr>
              <m:t>ms</m:t>
            </m:r>
          </m:sub>
        </m:sSub>
        <m:r>
          <w:rPr>
            <w:rFonts w:ascii="Cambria Math" w:eastAsia="Times New Roman" w:hAnsi="Cambria Math" w:cs="Calibri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Calibri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Calibri"/>
                <w:sz w:val="28"/>
                <w:szCs w:val="28"/>
                <w:lang w:eastAsia="ru-RU"/>
              </w:rPr>
              <m:t>φ</m:t>
            </m:r>
          </m:e>
          <m:sub>
            <m:r>
              <w:rPr>
                <w:rFonts w:ascii="Cambria Math" w:eastAsia="Times New Roman" w:hAnsi="Cambria Math" w:cs="Calibri"/>
                <w:sz w:val="28"/>
                <w:szCs w:val="28"/>
                <w:lang w:eastAsia="ru-RU"/>
              </w:rPr>
              <m:t>m</m:t>
            </m:r>
          </m:sub>
        </m:sSub>
        <m:r>
          <w:rPr>
            <w:rFonts w:ascii="Cambria Math" w:eastAsia="Times New Roman" w:hAnsi="Cambria Math" w:cs="Calibri"/>
            <w:sz w:val="28"/>
            <w:szCs w:val="28"/>
            <w:lang w:eastAsia="ru-RU"/>
          </w:rPr>
          <m:t>-4,15-</m:t>
        </m:r>
        <m:d>
          <m:dPr>
            <m:ctrlPr>
              <w:rPr>
                <w:rFonts w:ascii="Cambria Math" w:eastAsia="Times New Roman" w:hAnsi="Cambria Math" w:cs="Calibri"/>
                <w:i/>
                <w:sz w:val="28"/>
                <w:szCs w:val="28"/>
                <w:lang w:eastAsia="ru-RU"/>
              </w:rPr>
            </m:ctrlPr>
          </m:dPr>
          <m:e>
            <m:d>
              <m:dPr>
                <m:ctrlPr>
                  <w:rPr>
                    <w:rFonts w:ascii="Cambria Math" w:eastAsia="Times New Roman" w:hAnsi="Cambria Math" w:cs="Calibri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Calibri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Calibri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Calibri"/>
                            <w:sz w:val="28"/>
                            <w:szCs w:val="28"/>
                            <w:lang w:val="en-US" w:eastAsia="ru-RU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Calibri"/>
                            <w:sz w:val="28"/>
                            <w:szCs w:val="28"/>
                            <w:lang w:eastAsia="ru-RU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Calibri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</m:e>
            </m:d>
            <m:r>
              <w:rPr>
                <w:rFonts w:ascii="Cambria Math" w:eastAsia="Times New Roman" w:hAnsi="Cambria Math" w:cs="Calibri"/>
                <w:sz w:val="28"/>
                <w:szCs w:val="28"/>
                <w:lang w:eastAsia="ru-RU"/>
              </w:rPr>
              <m:t>-</m:t>
            </m:r>
            <m:f>
              <m:fPr>
                <m:ctrlPr>
                  <w:rPr>
                    <w:rFonts w:ascii="Cambria Math" w:eastAsia="Times New Roman" w:hAnsi="Cambria Math" w:cs="Calibri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Calibri"/>
                    <w:sz w:val="28"/>
                    <w:szCs w:val="28"/>
                    <w:lang w:eastAsia="ru-RU"/>
                  </w:rPr>
                  <m:t>k∙T</m:t>
                </m:r>
              </m:num>
              <m:den>
                <m:r>
                  <w:rPr>
                    <w:rFonts w:ascii="Cambria Math" w:eastAsia="Times New Roman" w:hAnsi="Cambria Math" w:cs="Calibri"/>
                    <w:sz w:val="28"/>
                    <w:szCs w:val="28"/>
                    <w:lang w:eastAsia="ru-RU"/>
                  </w:rPr>
                  <m:t>q</m:t>
                </m:r>
              </m:den>
            </m:f>
            <m:r>
              <w:rPr>
                <w:rFonts w:ascii="Cambria Math" w:eastAsia="Times New Roman" w:hAnsi="Cambria Math" w:cs="Calibri"/>
                <w:sz w:val="28"/>
                <w:szCs w:val="28"/>
                <w:lang w:eastAsia="ru-RU"/>
              </w:rPr>
              <m:t>ln</m:t>
            </m:r>
            <m:d>
              <m:dPr>
                <m:ctrlPr>
                  <w:rPr>
                    <w:rFonts w:ascii="Cambria Math" w:eastAsia="Times New Roman" w:hAnsi="Cambria Math" w:cs="Calibri"/>
                    <w:i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Calibri"/>
                        <w:i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Calibri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Calibri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Calibri"/>
                            <w:sz w:val="28"/>
                            <w:szCs w:val="28"/>
                            <w:lang w:eastAsia="ru-RU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Calibri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Calibri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Calibri"/>
                            <w:sz w:val="28"/>
                            <w:szCs w:val="28"/>
                            <w:lang w:eastAsia="ru-RU"/>
                          </w:rPr>
                          <m:t>i</m:t>
                        </m:r>
                      </m:sub>
                    </m:sSub>
                  </m:den>
                </m:f>
              </m:e>
            </m:d>
          </m:e>
        </m:d>
      </m:oMath>
      <w:r w:rsidRPr="00311C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11C0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11C0C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Pr="00CC346C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на подложку приложено напряжение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0358CB">
        <w:rPr>
          <w:rFonts w:ascii="Times New Roman" w:hAnsi="Times New Roman"/>
          <w:sz w:val="28"/>
          <w:szCs w:val="28"/>
          <w:vertAlign w:val="subscript"/>
          <w:lang w:val="en-US"/>
        </w:rPr>
        <w:t>SB</w:t>
      </w:r>
      <w:r>
        <w:rPr>
          <w:rFonts w:ascii="Times New Roman" w:hAnsi="Times New Roman"/>
          <w:sz w:val="28"/>
          <w:szCs w:val="28"/>
        </w:rPr>
        <w:t>,</w:t>
      </w:r>
      <w:r w:rsidRPr="000358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 напряжение отсечки определяется согласно выражению (</w:t>
      </w:r>
      <w:r w:rsidRPr="002F72BF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)</w:t>
      </w:r>
      <w:r w:rsidRPr="008E16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учетом (1</w:t>
      </w:r>
      <w:r w:rsidRPr="002F72B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): </w:t>
      </w:r>
    </w:p>
    <w:p w:rsidR="00CB2615" w:rsidRPr="000D0394" w:rsidRDefault="000A1746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TO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γ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SB</m:t>
                        </m:r>
                      </m:sub>
                    </m:sSub>
                  </m:e>
                </m:d>
              </m:e>
            </m:rad>
            <m:r>
              <w:rPr>
                <w:rFonts w:ascii="Cambria Math" w:hAnsi="Cambria Math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sub>
                    </m:sSub>
                  </m:e>
                </m:d>
              </m:e>
            </m:rad>
          </m:e>
        </m:d>
      </m:oMath>
      <w:r w:rsidR="00CB2615">
        <w:rPr>
          <w:rFonts w:ascii="Times New Roman" w:hAnsi="Times New Roman"/>
          <w:sz w:val="28"/>
          <w:szCs w:val="28"/>
        </w:rPr>
        <w:t xml:space="preserve"> </w:t>
      </w:r>
      <w:r w:rsidR="00CB2615">
        <w:rPr>
          <w:rFonts w:ascii="Times New Roman" w:hAnsi="Times New Roman"/>
          <w:sz w:val="28"/>
          <w:szCs w:val="28"/>
        </w:rPr>
        <w:tab/>
        <w:t>(</w:t>
      </w:r>
      <w:r w:rsidR="00CB2615" w:rsidRPr="002C5D48">
        <w:rPr>
          <w:rFonts w:ascii="Times New Roman" w:hAnsi="Times New Roman"/>
          <w:sz w:val="28"/>
          <w:szCs w:val="28"/>
        </w:rPr>
        <w:t>10</w:t>
      </w:r>
      <w:r w:rsidR="00CB2615">
        <w:rPr>
          <w:rFonts w:ascii="Times New Roman" w:hAnsi="Times New Roman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615" w:rsidRPr="00D06B23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γ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</m:t>
                    </m:r>
                  </m:sub>
                </m:sSub>
              </m:e>
            </m:rad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ox</m:t>
                </m:r>
              </m:sub>
            </m:sSub>
          </m:den>
        </m:f>
      </m:oMath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</w:t>
      </w:r>
      <w:r w:rsidRPr="002C5D4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Для определения параметра модуляции длины </w:t>
      </w:r>
      <w:proofErr w:type="gramStart"/>
      <w:r>
        <w:rPr>
          <w:rFonts w:ascii="Times New Roman" w:hAnsi="Times New Roman"/>
          <w:sz w:val="28"/>
          <w:szCs w:val="28"/>
        </w:rPr>
        <w:t>канала транзистора, содержащего в своем составе слаболегированные области стока/истока используется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выражение (1</w:t>
      </w:r>
      <w:r w:rsidRPr="002C5D4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):</w:t>
      </w:r>
    </w:p>
    <w:p w:rsidR="00CB2615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m:oMath>
        <m:r>
          <w:rPr>
            <w:rFonts w:ascii="Cambria Math" w:hAnsi="Cambria Math"/>
            <w:sz w:val="32"/>
            <w:szCs w:val="32"/>
          </w:rPr>
          <m:t>λ=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L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ds</m:t>
                        </m:r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0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L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2"/>
                            <w:szCs w:val="32"/>
                            <w:lang w:val="en-US"/>
                          </w:rPr>
                          <m:t>ds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-1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dd</m:t>
                </m:r>
              </m:sub>
            </m:sSub>
          </m:den>
        </m:f>
      </m:oMath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</w:t>
      </w:r>
      <w:r w:rsidRPr="002C5D4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Здесь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6746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длина затвора;</w:t>
      </w:r>
    </w:p>
    <w:p w:rsidR="00CB2615" w:rsidRPr="00D67462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Pr="00D67462"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  <w:r w:rsidRPr="00D6746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горизонтальная диффузия слаболегированных областей стока/истока;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Vdd</w:t>
      </w:r>
      <w:proofErr w:type="spellEnd"/>
      <w:r w:rsidRPr="00343E1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напряжение питания;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X</w:t>
      </w:r>
      <w:r w:rsidRPr="00343E18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proofErr w:type="spellEnd"/>
      <w:r w:rsidRPr="00343E18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 </w:t>
      </w:r>
      <w:r w:rsidRPr="00343E1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ширина области пространственного заряда при нулевом напряжении;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X</w:t>
      </w:r>
      <w:r w:rsidRPr="00343E18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proofErr w:type="spellEnd"/>
      <w:r>
        <w:rPr>
          <w:rFonts w:ascii="Times New Roman" w:hAnsi="Times New Roman"/>
          <w:sz w:val="28"/>
          <w:szCs w:val="28"/>
        </w:rPr>
        <w:t> </w:t>
      </w:r>
      <w:r w:rsidRPr="00343E1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ширина области пространственного заряда</w:t>
      </w:r>
      <w:r w:rsidRPr="00343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напряжении питания.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Горизонтальная диффузия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67462"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  <w:r w:rsidRPr="00D674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 в соответствии с соотношением (1</w:t>
      </w:r>
      <w:r w:rsidRPr="002C5D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): </w:t>
      </w:r>
    </w:p>
    <w:p w:rsidR="00CB2615" w:rsidRPr="00AC0354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43E18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343E1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D67462"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  <w:r w:rsidRPr="00AC0354"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Xj</w:t>
      </w:r>
      <w:proofErr w:type="spellEnd"/>
      <w:r w:rsidRPr="00AC0354">
        <w:rPr>
          <w:rFonts w:ascii="Times New Roman" w:hAnsi="Times New Roman"/>
          <w:sz w:val="28"/>
          <w:szCs w:val="28"/>
        </w:rPr>
        <w:t>*0</w:t>
      </w:r>
      <w:proofErr w:type="gramStart"/>
      <w:r w:rsidRPr="00D67462">
        <w:rPr>
          <w:rFonts w:ascii="Times New Roman" w:hAnsi="Times New Roman"/>
          <w:sz w:val="28"/>
          <w:szCs w:val="28"/>
        </w:rPr>
        <w:t>,</w:t>
      </w:r>
      <w:r w:rsidRPr="00AC0354">
        <w:rPr>
          <w:rFonts w:ascii="Times New Roman" w:hAnsi="Times New Roman"/>
          <w:sz w:val="28"/>
          <w:szCs w:val="28"/>
        </w:rPr>
        <w:t>8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67462">
        <w:rPr>
          <w:rFonts w:ascii="Times New Roman" w:hAnsi="Times New Roman"/>
          <w:sz w:val="28"/>
          <w:szCs w:val="28"/>
        </w:rPr>
        <w:tab/>
      </w:r>
      <w:r w:rsidRPr="00D67462">
        <w:rPr>
          <w:rFonts w:ascii="Times New Roman" w:hAnsi="Times New Roman"/>
          <w:sz w:val="28"/>
          <w:szCs w:val="28"/>
        </w:rPr>
        <w:tab/>
      </w:r>
      <w:r w:rsidRPr="00D67462">
        <w:rPr>
          <w:rFonts w:ascii="Times New Roman" w:hAnsi="Times New Roman"/>
          <w:sz w:val="28"/>
          <w:szCs w:val="28"/>
        </w:rPr>
        <w:tab/>
      </w:r>
      <w:r w:rsidRPr="00D6746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(</w:t>
      </w:r>
      <w:r w:rsidRPr="00D67462">
        <w:rPr>
          <w:rFonts w:ascii="Times New Roman" w:hAnsi="Times New Roman"/>
          <w:sz w:val="28"/>
          <w:szCs w:val="28"/>
        </w:rPr>
        <w:t>1</w:t>
      </w:r>
      <w:r w:rsidRPr="002F72B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</w:p>
    <w:p w:rsidR="00CB2615" w:rsidRPr="007F65EF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, где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Xj</w:t>
      </w:r>
      <w:proofErr w:type="spellEnd"/>
      <w:r w:rsidRPr="007F65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глубина диффузии слаболегированных областей стока/истока.</w:t>
      </w:r>
    </w:p>
    <w:p w:rsidR="00CB2615" w:rsidRPr="00EB43A7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X</w:t>
      </w:r>
      <w:r w:rsidRPr="00343E18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proofErr w:type="spellEnd"/>
      <w:r w:rsidRPr="00343E18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X</w:t>
      </w:r>
      <w:r w:rsidRPr="00343E18">
        <w:rPr>
          <w:rFonts w:ascii="Times New Roman" w:hAnsi="Times New Roman"/>
          <w:sz w:val="28"/>
          <w:szCs w:val="28"/>
          <w:vertAlign w:val="subscript"/>
          <w:lang w:val="en-US"/>
        </w:rPr>
        <w:t>ds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 с помощью выражений (1</w:t>
      </w:r>
      <w:r w:rsidRPr="002C5D4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и (1</w:t>
      </w:r>
      <w:r w:rsidRPr="002C5D4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):</w:t>
      </w:r>
    </w:p>
    <w:p w:rsidR="00CB2615" w:rsidRPr="00343E18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ds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</m:t>
                    </m:r>
                  </m:sub>
                </m:sSub>
              </m:den>
            </m:f>
          </m:e>
        </m:rad>
      </m:oMath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(1</w:t>
      </w:r>
      <w:r w:rsidRPr="002C5D4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</w:p>
    <w:p w:rsidR="00CB2615" w:rsidRPr="004620DF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2615" w:rsidRPr="004620DF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ds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pn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dd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∙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sub>
                </m:sSub>
              </m:den>
            </m:f>
          </m:e>
        </m:rad>
      </m:oMath>
      <w:r w:rsidRPr="004620DF">
        <w:rPr>
          <w:rFonts w:ascii="Times New Roman" w:hAnsi="Times New Roman"/>
          <w:sz w:val="28"/>
          <w:szCs w:val="28"/>
        </w:rPr>
        <w:t xml:space="preserve"> </w:t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  <w:t>(1</w:t>
      </w:r>
      <w:r w:rsidRPr="002C5D48">
        <w:rPr>
          <w:rFonts w:ascii="Times New Roman" w:hAnsi="Times New Roman"/>
          <w:sz w:val="28"/>
          <w:szCs w:val="28"/>
        </w:rPr>
        <w:t>5</w:t>
      </w:r>
      <w:r w:rsidRPr="004620DF">
        <w:rPr>
          <w:rFonts w:ascii="Times New Roman" w:hAnsi="Times New Roman"/>
          <w:sz w:val="28"/>
          <w:szCs w:val="28"/>
        </w:rPr>
        <w:t>)</w:t>
      </w:r>
    </w:p>
    <w:p w:rsidR="00CB2615" w:rsidRPr="004620DF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определения встроенного потенциала необходимо воспользоваться выражением (1</w:t>
      </w:r>
      <w:r w:rsidRPr="002C5D4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):</w:t>
      </w:r>
      <w:r w:rsidRPr="000261BD">
        <w:rPr>
          <w:rFonts w:ascii="Times New Roman" w:hAnsi="Times New Roman"/>
          <w:sz w:val="28"/>
          <w:szCs w:val="28"/>
        </w:rPr>
        <w:t xml:space="preserve"> </w:t>
      </w:r>
    </w:p>
    <w:p w:rsidR="00CB2615" w:rsidRPr="00EB43A7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w:r w:rsidRPr="004620DF">
        <w:rPr>
          <w:rFonts w:ascii="Times New Roman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PB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/>
                <w:sz w:val="28"/>
                <w:szCs w:val="28"/>
              </w:rPr>
              <m:t>∙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den>
        </m:f>
        <m:func>
          <m:func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den>
                </m:f>
              </m:e>
            </m:d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func>
        <m:r>
          <w:rPr>
            <w:rFonts w:ascii="Cambria Math" w:hAnsi="Cambria Math"/>
            <w:sz w:val="28"/>
            <w:szCs w:val="28"/>
          </w:rPr>
          <m:t>+0,56</m:t>
        </m:r>
      </m:oMath>
      <w:r w:rsidRPr="00EB43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B43A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1</w:t>
      </w:r>
      <w:r w:rsidRPr="002C5D48">
        <w:rPr>
          <w:rFonts w:ascii="Times New Roman" w:hAnsi="Times New Roman"/>
          <w:sz w:val="28"/>
          <w:szCs w:val="28"/>
        </w:rPr>
        <w:t>6</w:t>
      </w:r>
      <w:r w:rsidRPr="00EB43A7">
        <w:rPr>
          <w:rFonts w:ascii="Times New Roman" w:hAnsi="Times New Roman"/>
          <w:sz w:val="28"/>
          <w:szCs w:val="28"/>
        </w:rPr>
        <w:t>)</w:t>
      </w:r>
    </w:p>
    <w:p w:rsidR="00CB2615" w:rsidRPr="007F65EF" w:rsidRDefault="00CB2615" w:rsidP="00CB2615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CB2615" w:rsidRPr="002C5D48" w:rsidRDefault="00CB2615" w:rsidP="00CB26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2615" w:rsidRPr="003631C7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3631C7">
        <w:rPr>
          <w:rFonts w:ascii="Times New Roman" w:hAnsi="Times New Roman"/>
          <w:sz w:val="28"/>
          <w:szCs w:val="28"/>
        </w:rPr>
        <w:t xml:space="preserve">3. </w:t>
      </w:r>
      <w:r w:rsidRPr="003631C7">
        <w:rPr>
          <w:rFonts w:ascii="Times New Roman" w:hAnsi="Times New Roman"/>
          <w:sz w:val="28"/>
          <w:szCs w:val="28"/>
          <w:u w:val="single"/>
        </w:rPr>
        <w:t xml:space="preserve">Задания для </w:t>
      </w:r>
      <w:r>
        <w:rPr>
          <w:rFonts w:ascii="Times New Roman" w:hAnsi="Times New Roman"/>
          <w:sz w:val="28"/>
          <w:szCs w:val="28"/>
          <w:u w:val="single"/>
        </w:rPr>
        <w:t>работы</w:t>
      </w:r>
      <w:r w:rsidRPr="003631C7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CB2615" w:rsidRDefault="00CB2615" w:rsidP="00CB2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Построить передаточные вольт-амперные характеристики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2C5D4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канального МОП-транзистора с учетом конструктивно-технологических параметров, заданных в таблице 2, и следующих данных: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0358CB">
        <w:rPr>
          <w:rFonts w:ascii="Times New Roman" w:hAnsi="Times New Roman"/>
          <w:sz w:val="28"/>
          <w:szCs w:val="28"/>
          <w:vertAlign w:val="subscript"/>
          <w:lang w:val="en-US"/>
        </w:rPr>
        <w:t>SB</w:t>
      </w:r>
      <w:r>
        <w:rPr>
          <w:rFonts w:ascii="Times New Roman" w:hAnsi="Times New Roman"/>
          <w:sz w:val="28"/>
          <w:szCs w:val="28"/>
        </w:rPr>
        <w:t xml:space="preserve"> = 0;</w:t>
      </w:r>
    </w:p>
    <w:p w:rsidR="00CB2615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 w:rsidRPr="00DF723B">
        <w:rPr>
          <w:rFonts w:ascii="Times New Roman" w:hAnsi="Times New Roman"/>
          <w:sz w:val="28"/>
          <w:szCs w:val="28"/>
          <w:vertAlign w:val="subscript"/>
          <w:lang w:val="en-US"/>
        </w:rPr>
        <w:t>SS</w:t>
      </w:r>
      <w:r w:rsidRPr="00DF723B">
        <w:rPr>
          <w:rFonts w:ascii="Times New Roman" w:hAnsi="Times New Roman"/>
          <w:sz w:val="28"/>
          <w:szCs w:val="28"/>
        </w:rPr>
        <w:t xml:space="preserve"> = 0</w:t>
      </w:r>
      <w:r>
        <w:rPr>
          <w:rFonts w:ascii="Times New Roman" w:hAnsi="Times New Roman"/>
          <w:sz w:val="28"/>
          <w:szCs w:val="28"/>
        </w:rPr>
        <w:t>;</w:t>
      </w:r>
      <w:r w:rsidRPr="00DF723B">
        <w:rPr>
          <w:rFonts w:ascii="Times New Roman" w:hAnsi="Times New Roman"/>
          <w:sz w:val="28"/>
          <w:szCs w:val="28"/>
        </w:rPr>
        <w:t xml:space="preserve"> </w:t>
      </w:r>
    </w:p>
    <w:p w:rsidR="00CB2615" w:rsidRPr="00DD1672" w:rsidRDefault="00CB2615" w:rsidP="00CB26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Xj</w:t>
      </w:r>
      <w:proofErr w:type="spellEnd"/>
      <w:r w:rsidRPr="00940EF0">
        <w:rPr>
          <w:rFonts w:ascii="Times New Roman" w:hAnsi="Times New Roman"/>
          <w:sz w:val="28"/>
          <w:szCs w:val="28"/>
        </w:rPr>
        <w:t xml:space="preserve"> = 0</w:t>
      </w:r>
      <w:proofErr w:type="gramStart"/>
      <w:r w:rsidRPr="00940EF0">
        <w:rPr>
          <w:rFonts w:ascii="Times New Roman" w:hAnsi="Times New Roman"/>
          <w:sz w:val="28"/>
          <w:szCs w:val="28"/>
        </w:rPr>
        <w:t>,15</w:t>
      </w:r>
      <w:proofErr w:type="gramEnd"/>
      <w:r w:rsidRPr="00940E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мкм; </w:t>
      </w:r>
    </w:p>
    <w:p w:rsidR="00CB2615" w:rsidRPr="000D0394" w:rsidRDefault="00CB2615" w:rsidP="00CB261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собственная концентрация в кремнии: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500D99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500D99">
        <w:rPr>
          <w:rFonts w:ascii="Times New Roman" w:eastAsia="Times New Roman" w:hAnsi="Times New Roman"/>
          <w:sz w:val="28"/>
          <w:szCs w:val="28"/>
          <w:lang w:eastAsia="ru-RU"/>
        </w:rPr>
        <w:t xml:space="preserve"> = 1,45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×10</w:t>
      </w:r>
      <w:r w:rsidRPr="00500D99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см</w:t>
      </w:r>
      <w:r w:rsidRPr="000D039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–3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B2615" w:rsidRDefault="00CB2615" w:rsidP="00CB261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</w:t>
      </w:r>
      <w:r w:rsidRPr="00311C0C">
        <w:rPr>
          <w:rFonts w:ascii="Times New Roman" w:hAnsi="Times New Roman"/>
          <w:sz w:val="28"/>
          <w:szCs w:val="28"/>
        </w:rPr>
        <w:t xml:space="preserve">абота выхода </w:t>
      </w:r>
      <w:proofErr w:type="spellStart"/>
      <w:r w:rsidRPr="00311C0C">
        <w:rPr>
          <w:rFonts w:ascii="Times New Roman" w:hAnsi="Times New Roman"/>
          <w:sz w:val="28"/>
          <w:szCs w:val="28"/>
        </w:rPr>
        <w:t>поликремниевого</w:t>
      </w:r>
      <w:proofErr w:type="spellEnd"/>
      <w:r w:rsidRPr="00311C0C">
        <w:rPr>
          <w:rFonts w:ascii="Times New Roman" w:hAnsi="Times New Roman"/>
          <w:sz w:val="28"/>
          <w:szCs w:val="28"/>
        </w:rPr>
        <w:t xml:space="preserve"> затвора</w:t>
      </w:r>
      <w:r>
        <w:rPr>
          <w:rFonts w:ascii="Times New Roman" w:hAnsi="Times New Roman"/>
          <w:sz w:val="28"/>
          <w:szCs w:val="28"/>
        </w:rPr>
        <w:t>:</w:t>
      </w:r>
      <w:r w:rsidRPr="00311C0C">
        <w:rPr>
          <w:rFonts w:ascii="Times New Roman" w:hAnsi="Times New Roman"/>
          <w:sz w:val="28"/>
          <w:szCs w:val="28"/>
        </w:rPr>
        <w:t xml:space="preserve"> </w:t>
      </w:r>
      <w:r w:rsidRPr="003B2128">
        <w:rPr>
          <w:rFonts w:ascii="Symbol" w:eastAsia="Times New Roman" w:hAnsi="Symbol"/>
          <w:sz w:val="28"/>
          <w:szCs w:val="28"/>
          <w:lang w:eastAsia="ru-RU"/>
        </w:rPr>
        <w:t></w:t>
      </w:r>
      <w:r w:rsidRPr="003B2128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m</w:t>
      </w:r>
      <w:r w:rsidRPr="00311C0C">
        <w:rPr>
          <w:rFonts w:ascii="Times New Roman" w:eastAsia="Times New Roman" w:hAnsi="Times New Roman"/>
          <w:sz w:val="28"/>
          <w:szCs w:val="28"/>
          <w:lang w:eastAsia="ru-RU"/>
        </w:rPr>
        <w:t xml:space="preserve"> = 4,12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эВ;</w:t>
      </w:r>
    </w:p>
    <w:p w:rsidR="00CB2615" w:rsidRPr="00777237" w:rsidRDefault="00CB2615" w:rsidP="00CB2615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диэлектрическая проницаемость кремния: ε</w:t>
      </w:r>
      <w:r w:rsidRPr="00777237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Si</w:t>
      </w:r>
      <w:r w:rsidRPr="0077723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77723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77723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777237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proofErr w:type="gramStart"/>
      <w:r w:rsidRPr="00777237">
        <w:rPr>
          <w:rFonts w:ascii="Times New Roman" w:eastAsia="Times New Roman" w:hAnsi="Times New Roman"/>
          <w:sz w:val="28"/>
          <w:szCs w:val="28"/>
          <w:lang w:eastAsia="ru-RU"/>
        </w:rPr>
        <w:t>,7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B2615" w:rsidRPr="00311C0C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диэлектрическая проницаемость оксида кремния:</w:t>
      </w:r>
      <w:r w:rsidRPr="007772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ε</w:t>
      </w:r>
      <w:proofErr w:type="spellStart"/>
      <w:r w:rsidRPr="00777237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Si</w:t>
      </w:r>
      <w:r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O</w:t>
      </w:r>
      <w:proofErr w:type="spellEnd"/>
      <w:r w:rsidRPr="0077723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777237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77723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proofErr w:type="gramStart"/>
      <w:r w:rsidRPr="00777237">
        <w:rPr>
          <w:rFonts w:ascii="Times New Roman" w:eastAsia="Times New Roman" w:hAnsi="Times New Roman"/>
          <w:sz w:val="28"/>
          <w:szCs w:val="28"/>
          <w:lang w:eastAsia="ru-RU"/>
        </w:rPr>
        <w:t>,9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CB2615" w:rsidRPr="002C5D48" w:rsidRDefault="00CB2615" w:rsidP="00CB261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ширина запрещенной зоны: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Eg</w:t>
      </w:r>
      <w:proofErr w:type="spellEnd"/>
      <w:r w:rsidRPr="000D0394">
        <w:rPr>
          <w:rFonts w:ascii="Times New Roman" w:hAnsi="Times New Roman"/>
          <w:sz w:val="28"/>
          <w:szCs w:val="28"/>
        </w:rPr>
        <w:t xml:space="preserve"> = 1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Pr="000D0394">
        <w:rPr>
          <w:rFonts w:ascii="Times New Roman" w:hAnsi="Times New Roman"/>
          <w:sz w:val="28"/>
          <w:szCs w:val="28"/>
        </w:rPr>
        <w:t>12</w:t>
      </w:r>
      <w:proofErr w:type="gramEnd"/>
      <w:r>
        <w:rPr>
          <w:rFonts w:ascii="Times New Roman" w:hAnsi="Times New Roman"/>
          <w:sz w:val="28"/>
          <w:szCs w:val="28"/>
        </w:rPr>
        <w:t xml:space="preserve"> эВ</w:t>
      </w:r>
      <w:r w:rsidRPr="002C5D48">
        <w:rPr>
          <w:rFonts w:ascii="Times New Roman" w:hAnsi="Times New Roman"/>
          <w:sz w:val="28"/>
          <w:szCs w:val="28"/>
        </w:rPr>
        <w:t>.</w:t>
      </w:r>
    </w:p>
    <w:p w:rsidR="00CB2615" w:rsidRPr="002C5D48" w:rsidRDefault="00CB2615" w:rsidP="00CB2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615" w:rsidRPr="002C5D48" w:rsidRDefault="00CB2615" w:rsidP="00CB2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615" w:rsidRPr="002C5D48" w:rsidRDefault="00CB2615" w:rsidP="00CB26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615" w:rsidRDefault="00CB2615" w:rsidP="00CB26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2.</w:t>
      </w:r>
    </w:p>
    <w:p w:rsidR="00CB2615" w:rsidRPr="00343E18" w:rsidRDefault="00CB2615" w:rsidP="00CB261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842"/>
        <w:gridCol w:w="993"/>
        <w:gridCol w:w="1275"/>
        <w:gridCol w:w="1560"/>
        <w:gridCol w:w="1842"/>
        <w:gridCol w:w="2410"/>
      </w:tblGrid>
      <w:tr w:rsidR="00CB2615" w:rsidRPr="008864C3" w:rsidTr="00522367">
        <w:tc>
          <w:tcPr>
            <w:tcW w:w="1135" w:type="dxa"/>
          </w:tcPr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 xml:space="preserve">Толщина </w:t>
            </w:r>
            <w:proofErr w:type="spellStart"/>
            <w:r w:rsidRPr="00B62023">
              <w:rPr>
                <w:rFonts w:ascii="Times New Roman" w:hAnsi="Times New Roman"/>
                <w:sz w:val="28"/>
                <w:szCs w:val="28"/>
              </w:rPr>
              <w:t>подзатворного</w:t>
            </w:r>
            <w:proofErr w:type="spellEnd"/>
            <w:r w:rsidRPr="00B62023">
              <w:rPr>
                <w:rFonts w:ascii="Times New Roman" w:hAnsi="Times New Roman"/>
                <w:sz w:val="28"/>
                <w:szCs w:val="28"/>
              </w:rPr>
              <w:t xml:space="preserve"> диэлектрика </w:t>
            </w:r>
          </w:p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B62023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SiO</w:t>
            </w:r>
            <w:proofErr w:type="spellEnd"/>
            <w:r w:rsidRPr="00B6202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B62023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B62023">
              <w:rPr>
                <w:rFonts w:ascii="Times New Roman" w:hAnsi="Times New Roman"/>
                <w:sz w:val="28"/>
                <w:szCs w:val="28"/>
              </w:rPr>
              <w:t>нм</w:t>
            </w:r>
            <w:proofErr w:type="spellEnd"/>
            <w:r w:rsidRPr="00B620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 xml:space="preserve">Длина </w:t>
            </w:r>
          </w:p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затвора</w:t>
            </w:r>
          </w:p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B62023">
              <w:rPr>
                <w:rFonts w:ascii="Times New Roman" w:hAnsi="Times New Roman"/>
                <w:sz w:val="28"/>
                <w:szCs w:val="28"/>
              </w:rPr>
              <w:t xml:space="preserve"> (мкм)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Ширина затвора</w:t>
            </w:r>
          </w:p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  <w:r w:rsidRPr="00B62023">
              <w:rPr>
                <w:rFonts w:ascii="Times New Roman" w:hAnsi="Times New Roman"/>
                <w:sz w:val="28"/>
                <w:szCs w:val="28"/>
              </w:rPr>
              <w:t xml:space="preserve"> (мкм)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 xml:space="preserve">Напряжение питания </w:t>
            </w:r>
          </w:p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Vdd</w:t>
            </w:r>
            <w:proofErr w:type="spellEnd"/>
            <w:r w:rsidRPr="00B62023">
              <w:rPr>
                <w:rFonts w:ascii="Times New Roman" w:hAnsi="Times New Roman"/>
                <w:sz w:val="28"/>
                <w:szCs w:val="28"/>
              </w:rPr>
              <w:t xml:space="preserve"> (В)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Концентрация на поверхности</w:t>
            </w:r>
          </w:p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62023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S</w:t>
            </w:r>
            <w:r w:rsidRPr="00B62023">
              <w:rPr>
                <w:rFonts w:ascii="Times New Roman" w:hAnsi="Times New Roman"/>
                <w:sz w:val="28"/>
                <w:szCs w:val="28"/>
              </w:rPr>
              <w:t xml:space="preserve"> (см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–3</w:t>
            </w:r>
            <w:r w:rsidRPr="00B6202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 xml:space="preserve">Глубина </w:t>
            </w:r>
          </w:p>
          <w:p w:rsidR="00CB2615" w:rsidRPr="00B62023" w:rsidRDefault="00CB2615" w:rsidP="00522367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B62023">
              <w:rPr>
                <w:rFonts w:ascii="Times New Roman" w:hAnsi="Times New Roman"/>
                <w:sz w:val="28"/>
                <w:szCs w:val="28"/>
              </w:rPr>
              <w:t>-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62023">
              <w:rPr>
                <w:rFonts w:ascii="Times New Roman" w:hAnsi="Times New Roman"/>
                <w:sz w:val="28"/>
                <w:szCs w:val="28"/>
              </w:rPr>
              <w:t xml:space="preserve"> перехода слаболегированных областей </w:t>
            </w:r>
            <w:proofErr w:type="spellStart"/>
            <w:r w:rsidRPr="00B62023">
              <w:rPr>
                <w:rFonts w:ascii="Times New Roman" w:hAnsi="Times New Roman"/>
                <w:sz w:val="28"/>
                <w:szCs w:val="28"/>
              </w:rPr>
              <w:t>сток_исток</w:t>
            </w:r>
            <w:proofErr w:type="spellEnd"/>
            <w:r w:rsidRPr="00B62023">
              <w:rPr>
                <w:rFonts w:ascii="Times New Roman" w:hAnsi="Times New Roman"/>
                <w:sz w:val="28"/>
                <w:szCs w:val="28"/>
              </w:rPr>
              <w:t>/ подложка (мкм)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8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8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4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16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5</w:t>
            </w: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</w:tr>
      <w:tr w:rsidR="00CB2615" w:rsidTr="00522367">
        <w:tc>
          <w:tcPr>
            <w:tcW w:w="1135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CB2615" w:rsidRPr="00B62023" w:rsidRDefault="00CB2615" w:rsidP="00522367">
            <w:pPr>
              <w:jc w:val="center"/>
              <w:rPr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  <w:lang w:val="en-US"/>
              </w:rPr>
              <w:t>1×10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1</w:t>
            </w:r>
            <w:r w:rsidRPr="00B62023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410" w:type="dxa"/>
          </w:tcPr>
          <w:p w:rsidR="00CB2615" w:rsidRPr="00B62023" w:rsidRDefault="00CB2615" w:rsidP="005223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2023">
              <w:rPr>
                <w:rFonts w:ascii="Times New Roman" w:hAnsi="Times New Roman"/>
                <w:sz w:val="28"/>
                <w:szCs w:val="28"/>
              </w:rPr>
              <w:t>0,0125</w:t>
            </w:r>
          </w:p>
        </w:tc>
      </w:tr>
    </w:tbl>
    <w:p w:rsidR="00CB2615" w:rsidRPr="000358CB" w:rsidRDefault="00CB2615" w:rsidP="00CB26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17AB0" w:rsidRDefault="00B17AB0"/>
    <w:sectPr w:rsidR="00B17AB0" w:rsidSect="00C379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ILAH F+ New Century 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ILAP B+ New Century 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922CB"/>
    <w:multiLevelType w:val="hybridMultilevel"/>
    <w:tmpl w:val="B6848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054D7F"/>
    <w:multiLevelType w:val="hybridMultilevel"/>
    <w:tmpl w:val="B6848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615"/>
    <w:rsid w:val="000A1746"/>
    <w:rsid w:val="00B17AB0"/>
    <w:rsid w:val="00CB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6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2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615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B2615"/>
    <w:rPr>
      <w:color w:val="808080"/>
    </w:rPr>
  </w:style>
  <w:style w:type="paragraph" w:styleId="a7">
    <w:name w:val="List Paragraph"/>
    <w:basedOn w:val="a"/>
    <w:uiPriority w:val="34"/>
    <w:qFormat/>
    <w:rsid w:val="00CB2615"/>
    <w:pPr>
      <w:ind w:left="720"/>
      <w:contextualSpacing/>
    </w:pPr>
  </w:style>
  <w:style w:type="paragraph" w:styleId="a8">
    <w:name w:val="Normal (Web)"/>
    <w:basedOn w:val="a"/>
    <w:unhideWhenUsed/>
    <w:rsid w:val="00CB2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P8307230">
    <w:name w:val="SP.8.307230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51">
    <w:name w:val="SP.8.307251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32">
    <w:name w:val="SP.8.307232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character" w:customStyle="1" w:styleId="SC8184528">
    <w:name w:val="SC.8.184528"/>
    <w:uiPriority w:val="99"/>
    <w:rsid w:val="00CB2615"/>
    <w:rPr>
      <w:rFonts w:cs="KILAH F+ New Century Schlbk"/>
      <w:color w:val="000000"/>
      <w:sz w:val="20"/>
      <w:szCs w:val="20"/>
    </w:rPr>
  </w:style>
  <w:style w:type="character" w:customStyle="1" w:styleId="SC8184369">
    <w:name w:val="SC.8.184369"/>
    <w:uiPriority w:val="99"/>
    <w:rsid w:val="00CB2615"/>
    <w:rPr>
      <w:rFonts w:cs="KILAP B+ New Century Schlbk"/>
      <w:i/>
      <w:iCs/>
      <w:color w:val="000000"/>
      <w:sz w:val="16"/>
      <w:szCs w:val="16"/>
    </w:rPr>
  </w:style>
  <w:style w:type="paragraph" w:customStyle="1" w:styleId="SP6184466">
    <w:name w:val="SP.6.18446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6">
    <w:name w:val="SP.6.18434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7">
    <w:name w:val="SP.6.184347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8">
    <w:name w:val="SP.6.184348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character" w:customStyle="1" w:styleId="SC6286727">
    <w:name w:val="SC.6.286727"/>
    <w:uiPriority w:val="99"/>
    <w:rsid w:val="00CB2615"/>
    <w:rPr>
      <w:rFonts w:cs="KILAP B+ New Century Schlbk"/>
      <w:i/>
      <w:i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6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261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2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615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B2615"/>
    <w:rPr>
      <w:color w:val="808080"/>
    </w:rPr>
  </w:style>
  <w:style w:type="paragraph" w:styleId="a7">
    <w:name w:val="List Paragraph"/>
    <w:basedOn w:val="a"/>
    <w:uiPriority w:val="34"/>
    <w:qFormat/>
    <w:rsid w:val="00CB2615"/>
    <w:pPr>
      <w:ind w:left="720"/>
      <w:contextualSpacing/>
    </w:pPr>
  </w:style>
  <w:style w:type="paragraph" w:styleId="a8">
    <w:name w:val="Normal (Web)"/>
    <w:basedOn w:val="a"/>
    <w:unhideWhenUsed/>
    <w:rsid w:val="00CB26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P8307230">
    <w:name w:val="SP.8.307230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51">
    <w:name w:val="SP.8.307251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paragraph" w:customStyle="1" w:styleId="SP8307232">
    <w:name w:val="SP.8.307232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H F+ New Century Schlbk" w:hAnsi="KILAH F+ New Century Schlbk"/>
      <w:sz w:val="24"/>
      <w:szCs w:val="24"/>
      <w:lang w:eastAsia="ru-RU"/>
    </w:rPr>
  </w:style>
  <w:style w:type="character" w:customStyle="1" w:styleId="SC8184528">
    <w:name w:val="SC.8.184528"/>
    <w:uiPriority w:val="99"/>
    <w:rsid w:val="00CB2615"/>
    <w:rPr>
      <w:rFonts w:cs="KILAH F+ New Century Schlbk"/>
      <w:color w:val="000000"/>
      <w:sz w:val="20"/>
      <w:szCs w:val="20"/>
    </w:rPr>
  </w:style>
  <w:style w:type="character" w:customStyle="1" w:styleId="SC8184369">
    <w:name w:val="SC.8.184369"/>
    <w:uiPriority w:val="99"/>
    <w:rsid w:val="00CB2615"/>
    <w:rPr>
      <w:rFonts w:cs="KILAP B+ New Century Schlbk"/>
      <w:i/>
      <w:iCs/>
      <w:color w:val="000000"/>
      <w:sz w:val="16"/>
      <w:szCs w:val="16"/>
    </w:rPr>
  </w:style>
  <w:style w:type="paragraph" w:customStyle="1" w:styleId="SP6184466">
    <w:name w:val="SP.6.18446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6">
    <w:name w:val="SP.6.184346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7">
    <w:name w:val="SP.6.184347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paragraph" w:customStyle="1" w:styleId="SP6184348">
    <w:name w:val="SP.6.184348"/>
    <w:basedOn w:val="a"/>
    <w:next w:val="a"/>
    <w:uiPriority w:val="99"/>
    <w:rsid w:val="00CB2615"/>
    <w:pPr>
      <w:autoSpaceDE w:val="0"/>
      <w:autoSpaceDN w:val="0"/>
      <w:adjustRightInd w:val="0"/>
      <w:spacing w:after="0" w:line="240" w:lineRule="auto"/>
    </w:pPr>
    <w:rPr>
      <w:rFonts w:ascii="KILAP B+ New Century Schlbk" w:hAnsi="KILAP B+ New Century Schlbk"/>
      <w:sz w:val="24"/>
      <w:szCs w:val="24"/>
      <w:lang w:eastAsia="ru-RU"/>
    </w:rPr>
  </w:style>
  <w:style w:type="character" w:customStyle="1" w:styleId="SC6286727">
    <w:name w:val="SC.6.286727"/>
    <w:uiPriority w:val="99"/>
    <w:rsid w:val="00CB2615"/>
    <w:rPr>
      <w:rFonts w:cs="KILAP B+ New Century Schlbk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 Дмитрий Геннадьевич</dc:creator>
  <cp:lastModifiedBy>Дроздов Дмитрий Геннадьевич</cp:lastModifiedBy>
  <cp:revision>2</cp:revision>
  <dcterms:created xsi:type="dcterms:W3CDTF">2016-04-21T16:03:00Z</dcterms:created>
  <dcterms:modified xsi:type="dcterms:W3CDTF">2016-04-21T16:05:00Z</dcterms:modified>
</cp:coreProperties>
</file>